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  <w:bookmarkStart w:id="2" w:name="_GoBack"/>
      <w:bookmarkEnd w:id="2"/>
    </w:p>
    <w:p w14:paraId="62A39560" w14:textId="1E67EA45" w:rsidR="00416426" w:rsidRPr="007D51B5" w:rsidRDefault="00AE2FC6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(número)º</w:t>
      </w:r>
      <w:r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TERMO ADITIVO 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AO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E046301" w14:textId="538FB0D9" w:rsidR="00AE2FC6" w:rsidRDefault="00AE2FC6" w:rsidP="00AE2FC6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TERMO ADITIVO AO CONTRATO DE GESTÃO 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Nº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D1632F" w:rsidRPr="00D1632F">
        <w:rPr>
          <w:rFonts w:asciiTheme="minorHAnsi" w:hAnsiTheme="minorHAnsi" w:cs="Calibri"/>
          <w:sz w:val="22"/>
          <w:szCs w:val="22"/>
        </w:rPr>
        <w:t>/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QUE CELEBRAM O ESTADO DE MINAS GERAIS, REPRESENTADO </w:t>
      </w:r>
      <w:r>
        <w:rPr>
          <w:rFonts w:asciiTheme="minorHAnsi" w:hAnsiTheme="minorHAnsi" w:cs="Calibri"/>
          <w:sz w:val="22"/>
          <w:szCs w:val="22"/>
          <w:highlight w:val="lightGray"/>
        </w:rPr>
        <w:t>PELO(A) NOME DO OEP</w:t>
      </w:r>
      <w:r>
        <w:rPr>
          <w:rFonts w:asciiTheme="minorHAnsi" w:hAnsiTheme="minorHAnsi" w:cs="Calibri"/>
          <w:sz w:val="22"/>
          <w:szCs w:val="22"/>
        </w:rPr>
        <w:t>, E O</w:t>
      </w:r>
      <w:r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FF0000"/>
          <w:sz w:val="22"/>
          <w:szCs w:val="22"/>
        </w:rPr>
        <w:t>COM INTERVENIÊNCIA DO(A) (NOME DO OEI, se houver).</w:t>
      </w:r>
    </w:p>
    <w:p w14:paraId="39571B65" w14:textId="77777777" w:rsidR="00AE2FC6" w:rsidRDefault="00AE2FC6" w:rsidP="00AE2FC6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referente à interveniência apenas se for o caso.</w:t>
      </w:r>
    </w:p>
    <w:p w14:paraId="59D92B06" w14:textId="5BB2C09C" w:rsidR="00AE2FC6" w:rsidRDefault="00AE2FC6" w:rsidP="00DB7D7F">
      <w:pPr>
        <w:pStyle w:val="TextosemFormatao"/>
        <w:tabs>
          <w:tab w:val="left" w:pos="180"/>
          <w:tab w:val="left" w:pos="900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ESTADO DE MINAS GERAIS, por intermédio da </w:t>
      </w:r>
      <w:r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631256" w:rsidRPr="00631256">
        <w:rPr>
          <w:rFonts w:asciiTheme="minorHAnsi" w:hAnsiTheme="minorHAnsi" w:cs="Calibri"/>
          <w:sz w:val="22"/>
          <w:szCs w:val="22"/>
        </w:rPr>
        <w:t xml:space="preserve">CNPJ </w:t>
      </w:r>
      <w:r w:rsidR="00631256" w:rsidRPr="00631256">
        <w:rPr>
          <w:rFonts w:asciiTheme="minorHAnsi" w:hAnsiTheme="minorHAnsi" w:cs="Calibri"/>
          <w:sz w:val="22"/>
          <w:szCs w:val="22"/>
          <w:highlight w:val="lightGray"/>
        </w:rPr>
        <w:t>nº número do CNPJ</w:t>
      </w:r>
      <w:r w:rsidR="00631256" w:rsidRPr="00631256">
        <w:rPr>
          <w:rFonts w:asciiTheme="minorHAnsi" w:hAnsiTheme="minorHAnsi" w:cs="Calibri"/>
          <w:sz w:val="22"/>
          <w:szCs w:val="22"/>
        </w:rPr>
        <w:t>,</w:t>
      </w:r>
      <w:r w:rsidR="0063125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com sede no</w:t>
      </w:r>
      <w:r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>
        <w:rPr>
          <w:rFonts w:asciiTheme="minorHAnsi" w:hAnsiTheme="minorHAnsi" w:cs="Calibri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sz w:val="22"/>
          <w:szCs w:val="22"/>
        </w:rPr>
        <w:t xml:space="preserve"> e do CPF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>, e o</w:t>
      </w:r>
      <w:r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>
        <w:rPr>
          <w:rFonts w:asciiTheme="minorHAnsi" w:hAnsiTheme="minorHAnsi" w:cs="Calibri"/>
          <w:sz w:val="22"/>
          <w:szCs w:val="22"/>
        </w:rPr>
        <w:t>, doravante denominad</w:t>
      </w:r>
      <w:r>
        <w:rPr>
          <w:rFonts w:asciiTheme="minorHAnsi" w:hAnsiTheme="minorHAnsi" w:cs="Calibri"/>
          <w:sz w:val="22"/>
          <w:szCs w:val="22"/>
          <w:highlight w:val="lightGray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Organização Social (OS), pessoa jurídica de direito privado, sem fins lucrativos, CGC/CNPJ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>
        <w:rPr>
          <w:rFonts w:asciiTheme="minorHAnsi" w:hAnsiTheme="minorHAnsi" w:cs="Calibri"/>
          <w:sz w:val="22"/>
          <w:szCs w:val="22"/>
        </w:rPr>
        <w:t xml:space="preserve">, conforme qualificação publicada no Diário Oficial dos Poderes do Estado de </w:t>
      </w:r>
      <w:r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>
        <w:rPr>
          <w:rFonts w:asciiTheme="minorHAnsi" w:hAnsiTheme="minorHAnsi" w:cs="Calibri"/>
          <w:sz w:val="22"/>
          <w:szCs w:val="22"/>
        </w:rPr>
        <w:t xml:space="preserve">, com sede na </w:t>
      </w:r>
      <w:r>
        <w:rPr>
          <w:rFonts w:asciiTheme="minorHAnsi" w:hAnsiTheme="minorHAnsi" w:cs="Calibri"/>
          <w:sz w:val="22"/>
          <w:szCs w:val="22"/>
          <w:highlight w:val="lightGray"/>
        </w:rPr>
        <w:t>endereço completo da OS (rua, número, complemento, bairro, município, UF)</w:t>
      </w:r>
      <w:r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>
        <w:rPr>
          <w:rFonts w:asciiTheme="minorHAnsi" w:hAnsiTheme="minorHAnsi" w:cs="Calibri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sz w:val="22"/>
          <w:szCs w:val="22"/>
        </w:rPr>
        <w:t xml:space="preserve"> e do CPF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da Nome do Órgão Estatal Interveniente, doravante denominado ÓRGÃO ESTATAL INTERVENIENTE (OEI), com sede na endereço completo do OEI (rua, número, complemento, bairro, cidade, estado)</w:t>
      </w:r>
      <w:r>
        <w:rPr>
          <w:rFonts w:asciiTheme="minorHAnsi" w:hAnsiTheme="minorHAnsi" w:cs="Calibri"/>
          <w:color w:val="FF0000"/>
          <w:sz w:val="22"/>
          <w:szCs w:val="22"/>
        </w:rPr>
        <w:t>, neste ato representado por seu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/sua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dirigente máximo,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 de 2018 e no Decreto Estadual nº 47.553 de 2018 </w:t>
      </w:r>
      <w:r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>
        <w:rPr>
          <w:rFonts w:asciiTheme="minorHAnsi" w:hAnsiTheme="minorHAnsi" w:cs="Calibri"/>
          <w:sz w:val="22"/>
          <w:szCs w:val="22"/>
        </w:rPr>
        <w:t xml:space="preserve">, resolvem firmar o presente termo aditivo, que será regido pelas cláusulas e condições que seguem. </w:t>
      </w:r>
    </w:p>
    <w:p w14:paraId="7B547425" w14:textId="77777777" w:rsidR="00AE2FC6" w:rsidRDefault="00AE2FC6" w:rsidP="00DB7D7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destacado – caracterização do OEI – apenas se houver interveniente.</w:t>
      </w:r>
    </w:p>
    <w:p w14:paraId="27B3E50E" w14:textId="77777777" w:rsidR="007D51B5" w:rsidRDefault="007D51B5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D7522E">
      <w:pPr>
        <w:pStyle w:val="textolegal"/>
        <w:numPr>
          <w:ilvl w:val="0"/>
          <w:numId w:val="28"/>
        </w:numPr>
        <w:spacing w:before="0"/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36C734A0" w14:textId="0BF21246" w:rsidR="00BC4240" w:rsidRPr="00BC4240" w:rsidRDefault="00B57545" w:rsidP="00BC4240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416426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791487" w:rsidRPr="00791487">
        <w:t xml:space="preserve"> 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750A1">
        <w:rPr>
          <w:rFonts w:asciiTheme="minorHAnsi" w:hAnsiTheme="minorHAnsi" w:cs="Calibri"/>
          <w:sz w:val="22"/>
          <w:szCs w:val="22"/>
        </w:rPr>
        <w:t xml:space="preserve">no inciso I do §3º do art. 65 </w:t>
      </w:r>
      <w:r w:rsidR="00BD23FA">
        <w:rPr>
          <w:rFonts w:asciiTheme="minorHAnsi" w:hAnsiTheme="minorHAnsi" w:cs="Calibri"/>
          <w:sz w:val="22"/>
          <w:szCs w:val="22"/>
        </w:rPr>
        <w:t>da Lei Estadual nº 23.081 de 2018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750A1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7748BC" w:rsidRPr="00A907FD">
        <w:rPr>
          <w:rFonts w:asciiTheme="minorHAnsi" w:hAnsiTheme="minorHAnsi" w:cs="Calibri"/>
          <w:sz w:val="22"/>
          <w:szCs w:val="22"/>
        </w:rPr>
        <w:t>alterar</w:t>
      </w:r>
      <w:r w:rsidR="00BC4240">
        <w:rPr>
          <w:rFonts w:asciiTheme="minorHAnsi" w:hAnsiTheme="minorHAnsi" w:cs="Calibri"/>
          <w:sz w:val="22"/>
          <w:szCs w:val="22"/>
        </w:rPr>
        <w:t xml:space="preserve"> as </w:t>
      </w:r>
      <w:r w:rsidR="00BC4240" w:rsidRPr="00540B63">
        <w:rPr>
          <w:rFonts w:asciiTheme="minorHAnsi" w:hAnsiTheme="minorHAnsi" w:cs="Calibri"/>
          <w:sz w:val="22"/>
          <w:szCs w:val="22"/>
          <w:u w:val="single"/>
        </w:rPr>
        <w:t>ações</w:t>
      </w:r>
      <w:r w:rsidR="005B3757" w:rsidRPr="00540B63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d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Anexo</w:t>
      </w:r>
      <w:r w:rsidR="00BD23FA" w:rsidRPr="00BD23FA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II do contrato de gestão 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º número/ano</w:t>
      </w:r>
      <w:r w:rsidR="00D1632F">
        <w:rPr>
          <w:rFonts w:asciiTheme="minorHAnsi" w:hAnsiTheme="minorHAnsi" w:cs="Calibri"/>
          <w:sz w:val="22"/>
          <w:szCs w:val="22"/>
          <w:u w:val="single"/>
        </w:rPr>
        <w:t>.</w:t>
      </w:r>
    </w:p>
    <w:p w14:paraId="509C5622" w14:textId="77777777" w:rsidR="00BC4240" w:rsidRPr="00A56B9F" w:rsidRDefault="00BC4240" w:rsidP="00BC4240">
      <w:pPr>
        <w:pStyle w:val="textolegal"/>
        <w:ind w:left="360" w:firstLine="349"/>
        <w:rPr>
          <w:rFonts w:asciiTheme="minorHAnsi" w:hAnsiTheme="minorHAnsi" w:cs="Calibri"/>
          <w:b/>
          <w:color w:val="FF0000"/>
          <w:sz w:val="22"/>
          <w:szCs w:val="22"/>
        </w:rPr>
      </w:pPr>
      <w:r w:rsidRPr="00A56B9F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5E69C694" w14:textId="0B9943CF" w:rsidR="00BC4240" w:rsidRPr="00BC4240" w:rsidRDefault="00BC4240" w:rsidP="00BC4240">
      <w:pPr>
        <w:pStyle w:val="textolegal"/>
        <w:numPr>
          <w:ilvl w:val="1"/>
          <w:numId w:val="32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791487">
        <w:t xml:space="preserve"> </w:t>
      </w:r>
      <w:r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>
        <w:rPr>
          <w:rFonts w:asciiTheme="minorHAnsi" w:hAnsiTheme="minorHAnsi" w:cs="Calibri"/>
          <w:sz w:val="22"/>
          <w:szCs w:val="22"/>
        </w:rPr>
        <w:t>no inciso I do §3º do art. 65 da Lei Estadual nº 23.081 de 2018</w:t>
      </w:r>
      <w:r w:rsidRPr="00791487">
        <w:rPr>
          <w:rFonts w:asciiTheme="minorHAnsi" w:hAnsiTheme="minorHAnsi" w:cs="Calibri"/>
          <w:sz w:val="22"/>
          <w:szCs w:val="22"/>
        </w:rPr>
        <w:t xml:space="preserve"> e no </w:t>
      </w:r>
      <w:r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Pr="00791487">
        <w:rPr>
          <w:rFonts w:asciiTheme="minorHAnsi" w:hAnsiTheme="minorHAnsi" w:cs="Calibri"/>
          <w:sz w:val="22"/>
          <w:szCs w:val="22"/>
        </w:rPr>
        <w:t xml:space="preserve"> de 2018,</w:t>
      </w:r>
      <w:r>
        <w:rPr>
          <w:rFonts w:asciiTheme="minorHAnsi" w:hAnsiTheme="minorHAnsi" w:cs="Calibri"/>
          <w:sz w:val="22"/>
          <w:szCs w:val="22"/>
        </w:rPr>
        <w:t xml:space="preserve"> tem por</w:t>
      </w:r>
      <w:r w:rsidRPr="005B3757">
        <w:rPr>
          <w:rFonts w:asciiTheme="minorHAnsi" w:hAnsiTheme="minorHAnsi" w:cs="Calibri"/>
          <w:sz w:val="22"/>
          <w:szCs w:val="22"/>
        </w:rPr>
        <w:t xml:space="preserve"> objeto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907FD">
        <w:rPr>
          <w:rFonts w:asciiTheme="minorHAnsi" w:hAnsiTheme="minorHAnsi" w:cs="Calibri"/>
          <w:sz w:val="22"/>
          <w:szCs w:val="22"/>
        </w:rPr>
        <w:t>alterar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BC4240">
        <w:rPr>
          <w:rFonts w:asciiTheme="minorHAnsi" w:hAnsiTheme="minorHAnsi" w:cs="Calibri"/>
          <w:sz w:val="22"/>
          <w:szCs w:val="22"/>
        </w:rPr>
        <w:t xml:space="preserve">as </w:t>
      </w:r>
      <w:r w:rsidRPr="00540B63">
        <w:rPr>
          <w:rFonts w:asciiTheme="minorHAnsi" w:hAnsiTheme="minorHAnsi" w:cs="Calibri"/>
          <w:sz w:val="22"/>
          <w:szCs w:val="22"/>
          <w:u w:val="single"/>
        </w:rPr>
        <w:t>metas</w:t>
      </w:r>
      <w:r w:rsidRPr="00540B63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d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Anexo</w:t>
      </w:r>
      <w:r w:rsidRPr="00BD23FA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II do contrato de gestão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º número/ano</w:t>
      </w:r>
      <w:r>
        <w:rPr>
          <w:rFonts w:asciiTheme="minorHAnsi" w:hAnsiTheme="minorHAnsi" w:cs="Calibri"/>
          <w:sz w:val="22"/>
          <w:szCs w:val="22"/>
          <w:u w:val="single"/>
        </w:rPr>
        <w:t>.</w:t>
      </w:r>
    </w:p>
    <w:p w14:paraId="445AD944" w14:textId="0FEF5FAF" w:rsidR="00D1632F" w:rsidRPr="00A56B9F" w:rsidRDefault="00D1632F" w:rsidP="00BC4240">
      <w:pPr>
        <w:pStyle w:val="textolegal"/>
        <w:ind w:firstLine="709"/>
        <w:rPr>
          <w:rFonts w:asciiTheme="minorHAnsi" w:hAnsiTheme="minorHAnsi" w:cs="Calibri"/>
          <w:b/>
          <w:color w:val="FF0000"/>
          <w:sz w:val="22"/>
          <w:szCs w:val="22"/>
        </w:rPr>
      </w:pPr>
      <w:r w:rsidRPr="00A56B9F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6D3670DF" w14:textId="0D4D7BB9" w:rsidR="00D1632F" w:rsidRPr="00D1632F" w:rsidRDefault="00B57545" w:rsidP="00D7522E">
      <w:pPr>
        <w:pStyle w:val="textolegal"/>
        <w:numPr>
          <w:ilvl w:val="1"/>
          <w:numId w:val="30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D1632F">
        <w:rPr>
          <w:rFonts w:asciiTheme="minorHAnsi" w:hAnsiTheme="minorHAnsi" w:cs="Calibri"/>
          <w:sz w:val="22"/>
          <w:szCs w:val="22"/>
        </w:rPr>
        <w:t>termo aditivo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1632F">
        <w:rPr>
          <w:rFonts w:asciiTheme="minorHAnsi" w:hAnsiTheme="minorHAnsi" w:cs="Calibri"/>
          <w:sz w:val="22"/>
          <w:szCs w:val="22"/>
        </w:rPr>
        <w:t>no inciso I do §3º do art. 65 da Lei Estadual nº 23.081 de 2018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1632F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D1632F">
        <w:rPr>
          <w:rFonts w:asciiTheme="minorHAnsi" w:hAnsiTheme="minorHAnsi" w:cs="Calibri"/>
          <w:sz w:val="22"/>
          <w:szCs w:val="22"/>
        </w:rPr>
        <w:t xml:space="preserve"> tem por</w:t>
      </w:r>
      <w:r w:rsidR="00D1632F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A907FD">
        <w:rPr>
          <w:rFonts w:asciiTheme="minorHAnsi" w:hAnsiTheme="minorHAnsi" w:cs="Calibri"/>
          <w:sz w:val="22"/>
          <w:szCs w:val="22"/>
        </w:rPr>
        <w:t xml:space="preserve">alterar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a previsão das receitas e despesas </w:t>
      </w:r>
      <w:r w:rsidR="00ED3885" w:rsidRPr="00BC4240">
        <w:rPr>
          <w:rFonts w:asciiTheme="minorHAnsi" w:hAnsiTheme="minorHAnsi" w:cs="Calibri"/>
          <w:sz w:val="22"/>
          <w:szCs w:val="22"/>
          <w:highlight w:val="lightGray"/>
          <w:u w:val="single"/>
        </w:rPr>
        <w:t>ao longo da vigência do contrato de gestão</w:t>
      </w:r>
      <w:r w:rsidR="00ED3885" w:rsidRPr="00BC4240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BC4240">
        <w:rPr>
          <w:rFonts w:asciiTheme="minorHAnsi" w:hAnsiTheme="minorHAnsi" w:cs="Calibri"/>
          <w:sz w:val="22"/>
          <w:szCs w:val="22"/>
        </w:rPr>
        <w:t>dispostas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o Anexo II </w:t>
      </w:r>
      <w:r w:rsidR="00BC4240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do contrato de gestão nº número/ano.</w:t>
      </w:r>
    </w:p>
    <w:p w14:paraId="4EC13A46" w14:textId="28071ABC" w:rsidR="00D1632F" w:rsidRPr="00A56B9F" w:rsidRDefault="00D1632F" w:rsidP="00BC4240">
      <w:pPr>
        <w:pStyle w:val="textolegal"/>
        <w:ind w:firstLine="709"/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</w:pPr>
      <w:r w:rsidRPr="00A56B9F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05C03571" w14:textId="0D5B4750" w:rsidR="00CE056C" w:rsidRPr="00CE056C" w:rsidRDefault="00B57545" w:rsidP="00D7522E">
      <w:pPr>
        <w:pStyle w:val="textolegal"/>
        <w:numPr>
          <w:ilvl w:val="1"/>
          <w:numId w:val="31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 </w:t>
      </w:r>
      <w:r w:rsidR="00D1632F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D1632F">
        <w:rPr>
          <w:rFonts w:asciiTheme="minorHAnsi" w:hAnsiTheme="minorHAnsi" w:cs="Calibri"/>
          <w:sz w:val="22"/>
          <w:szCs w:val="22"/>
        </w:rPr>
        <w:t>termo aditivo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1632F">
        <w:rPr>
          <w:rFonts w:asciiTheme="minorHAnsi" w:hAnsiTheme="minorHAnsi" w:cs="Calibri"/>
          <w:sz w:val="22"/>
          <w:szCs w:val="22"/>
        </w:rPr>
        <w:t>no inciso I do §3º do art. 65 da Lei Estadual nº 23.081 de 2018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1632F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D1632F">
        <w:rPr>
          <w:rFonts w:asciiTheme="minorHAnsi" w:hAnsiTheme="minorHAnsi" w:cs="Calibri"/>
          <w:sz w:val="22"/>
          <w:szCs w:val="22"/>
        </w:rPr>
        <w:t xml:space="preserve"> tem por</w:t>
      </w:r>
      <w:r w:rsidR="00D1632F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A907FD">
        <w:rPr>
          <w:rFonts w:asciiTheme="minorHAnsi" w:hAnsiTheme="minorHAnsi" w:cs="Calibri"/>
          <w:sz w:val="22"/>
          <w:szCs w:val="22"/>
        </w:rPr>
        <w:t>alterar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540B63">
        <w:rPr>
          <w:rFonts w:asciiTheme="minorHAnsi" w:hAnsiTheme="minorHAnsi" w:cs="Calibri"/>
          <w:sz w:val="22"/>
          <w:szCs w:val="22"/>
        </w:rPr>
        <w:t xml:space="preserve">as </w:t>
      </w:r>
      <w:r w:rsidR="00BC4240" w:rsidRPr="00E720C4">
        <w:rPr>
          <w:rFonts w:asciiTheme="minorHAnsi" w:hAnsiTheme="minorHAnsi" w:cs="Calibri"/>
          <w:color w:val="FF0000"/>
          <w:sz w:val="22"/>
          <w:szCs w:val="22"/>
          <w:highlight w:val="lightGray"/>
          <w:u w:val="single"/>
        </w:rPr>
        <w:t>ações</w:t>
      </w:r>
      <w:r w:rsidR="00540B63">
        <w:rPr>
          <w:rFonts w:asciiTheme="minorHAnsi" w:hAnsiTheme="minorHAnsi" w:cs="Calibri"/>
          <w:color w:val="FF0000"/>
          <w:sz w:val="22"/>
          <w:szCs w:val="22"/>
          <w:highlight w:val="lightGray"/>
          <w:u w:val="single"/>
        </w:rPr>
        <w:t>,</w:t>
      </w:r>
      <w:r w:rsidR="00D1632F" w:rsidRPr="00E720C4">
        <w:rPr>
          <w:rFonts w:asciiTheme="minorHAnsi" w:hAnsiTheme="minorHAnsi" w:cs="Calibri"/>
          <w:color w:val="FF0000"/>
          <w:sz w:val="22"/>
          <w:szCs w:val="22"/>
          <w:highlight w:val="lightGray"/>
          <w:u w:val="single"/>
        </w:rPr>
        <w:t xml:space="preserve"> metas </w:t>
      </w:r>
      <w:r w:rsidR="00BC4240" w:rsidRPr="00540B63">
        <w:rPr>
          <w:rFonts w:asciiTheme="minorHAnsi" w:hAnsiTheme="minorHAnsi" w:cs="Calibri"/>
          <w:color w:val="FF0000"/>
          <w:sz w:val="22"/>
          <w:szCs w:val="22"/>
          <w:highlight w:val="lightGray"/>
          <w:u w:val="single"/>
        </w:rPr>
        <w:t xml:space="preserve"> </w:t>
      </w:r>
      <w:r w:rsidR="00D1632F" w:rsidRPr="00E720C4">
        <w:rPr>
          <w:rFonts w:asciiTheme="minorHAnsi" w:hAnsiTheme="minorHAnsi" w:cs="Calibri"/>
          <w:color w:val="FF0000"/>
          <w:sz w:val="22"/>
          <w:szCs w:val="22"/>
          <w:highlight w:val="lightGray"/>
          <w:u w:val="single"/>
        </w:rPr>
        <w:t>e a previsão das receitas e despesas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d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 Anexo II do contrato de gestão nº número/ano.</w:t>
      </w:r>
      <w:r w:rsidR="00E720C4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14:paraId="5EB31AB5" w14:textId="0A9B3BC0" w:rsidR="00CE056C" w:rsidRDefault="00CE056C" w:rsidP="00D7522E">
      <w:pPr>
        <w:pStyle w:val="textolegal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</w:t>
      </w:r>
      <w:r w:rsidR="00E720C4" w:rsidRPr="00CE056C">
        <w:rPr>
          <w:rFonts w:asciiTheme="minorHAnsi" w:hAnsiTheme="minorHAnsi" w:cs="Calibri"/>
          <w:color w:val="FF0000"/>
          <w:sz w:val="22"/>
          <w:szCs w:val="22"/>
          <w:highlight w:val="lightGray"/>
        </w:rPr>
        <w:t>A</w:t>
      </w:r>
      <w:r w:rsidRPr="00CE056C"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="00E720C4" w:rsidRPr="00CE056C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possibilidades para alteração são: ações e metas; ações e a previsão das receitas e despesas; metas e a previsão das receitas e despesas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; ações, metas e a previsão das receitas e despesas. </w:t>
      </w:r>
    </w:p>
    <w:p w14:paraId="125C43F7" w14:textId="04447D03" w:rsidR="00CE056C" w:rsidRPr="00A0043D" w:rsidRDefault="00CE056C" w:rsidP="00D7522E">
      <w:pPr>
        <w:pStyle w:val="textolegal"/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Essas</w:t>
      </w:r>
      <w:r w:rsidR="00BD23FA"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possibilidade refere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m</w:t>
      </w:r>
      <w:r w:rsidR="00BD23FA"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t>-se a alterações de ações, metas ou</w:t>
      </w:r>
      <w:r w:rsidR="00413F4F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 w:rsidR="00BD23FA"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previsão das receitas e despesas ao longo da vigência do contrato de gestão, </w:t>
      </w:r>
      <w:r w:rsidR="00BD23FA" w:rsidRPr="00BD23FA"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>devido a fato superveniente modificativo das condições inicialmente definidas, considerando a utilização de saldo remanescente, quando houver</w:t>
      </w:r>
      <w:r w:rsidR="00BC4240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 xml:space="preserve">. </w:t>
      </w:r>
    </w:p>
    <w:p w14:paraId="4E05A330" w14:textId="519106A0" w:rsidR="00591F5F" w:rsidRDefault="00B57545" w:rsidP="00D7522E">
      <w:pPr>
        <w:pStyle w:val="textolegal"/>
        <w:numPr>
          <w:ilvl w:val="1"/>
          <w:numId w:val="31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591F5F"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 w:rsidR="00E71C94">
        <w:rPr>
          <w:rFonts w:asciiTheme="minorHAnsi" w:hAnsiTheme="minorHAnsi" w:cs="Calibri"/>
          <w:sz w:val="22"/>
          <w:szCs w:val="22"/>
        </w:rPr>
        <w:t>contrato de gestão</w:t>
      </w:r>
      <w:r w:rsidR="00591F5F"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 w:rsidR="00591F5F">
        <w:rPr>
          <w:rFonts w:asciiTheme="minorHAnsi" w:hAnsiTheme="minorHAnsi" w:cs="Calibri"/>
          <w:sz w:val="22"/>
          <w:szCs w:val="22"/>
        </w:rPr>
        <w:t>termo aditivo</w:t>
      </w:r>
      <w:r w:rsidR="00591F5F" w:rsidRPr="00591F5F">
        <w:rPr>
          <w:rFonts w:asciiTheme="minorHAnsi" w:hAnsiTheme="minorHAnsi" w:cs="Calibri"/>
          <w:sz w:val="22"/>
          <w:szCs w:val="22"/>
        </w:rPr>
        <w:t>.</w:t>
      </w:r>
    </w:p>
    <w:p w14:paraId="43B7FBD2" w14:textId="77777777" w:rsidR="00A0043D" w:rsidRDefault="00A0043D" w:rsidP="00A0043D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0E98A394" w14:textId="61C48D7A" w:rsidR="009A0620" w:rsidRDefault="009A0620" w:rsidP="009A0620">
      <w:pPr>
        <w:pStyle w:val="textolegal"/>
        <w:numPr>
          <w:ilvl w:val="0"/>
          <w:numId w:val="31"/>
        </w:numPr>
        <w:ind w:left="0" w:firstLine="0"/>
        <w:rPr>
          <w:rFonts w:asciiTheme="minorHAnsi" w:hAnsiTheme="minorHAnsi" w:cs="Calibri"/>
          <w:b/>
          <w:bCs/>
          <w:sz w:val="22"/>
          <w:szCs w:val="22"/>
        </w:rPr>
      </w:pPr>
      <w:r w:rsidRPr="009A0620">
        <w:rPr>
          <w:rFonts w:asciiTheme="minorHAnsi" w:hAnsiTheme="minorHAnsi" w:cs="Calibri"/>
          <w:b/>
          <w:bCs/>
          <w:sz w:val="22"/>
          <w:szCs w:val="22"/>
        </w:rPr>
        <w:t>CLÁUSULA SEGUNDA – COMPOSIÇÃO DO TERMO ADITIVO</w:t>
      </w:r>
    </w:p>
    <w:p w14:paraId="7105A74F" w14:textId="4C7FAA3F" w:rsidR="009A0620" w:rsidRPr="00E720C4" w:rsidRDefault="00E720C4" w:rsidP="009A0620">
      <w:pPr>
        <w:pStyle w:val="textolegal"/>
        <w:numPr>
          <w:ilvl w:val="1"/>
          <w:numId w:val="31"/>
        </w:numPr>
        <w:ind w:left="0" w:firstLine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presente termo aditivo irá alterar a ação 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>X</w:t>
      </w:r>
      <w:r>
        <w:rPr>
          <w:rFonts w:asciiTheme="minorHAnsi" w:hAnsiTheme="minorHAnsi" w:cs="Calibri"/>
          <w:sz w:val="22"/>
          <w:szCs w:val="22"/>
        </w:rPr>
        <w:t xml:space="preserve">, do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Anexo</w:t>
      </w:r>
      <w:r w:rsidRPr="00BD23FA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II do contrato de gestão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º número/ano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, </w:t>
      </w:r>
      <w:r w:rsidRPr="00E720C4">
        <w:rPr>
          <w:rFonts w:asciiTheme="minorHAnsi" w:hAnsiTheme="minorHAnsi" w:cs="Calibri"/>
          <w:sz w:val="22"/>
          <w:szCs w:val="22"/>
        </w:rPr>
        <w:t>pela ação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>Y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.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 alteração se justifica com base no(s) seguinte(s) motivo(s): </w:t>
      </w:r>
    </w:p>
    <w:p w14:paraId="58B31AA9" w14:textId="4A0CAD37" w:rsidR="00E720C4" w:rsidRDefault="00E720C4" w:rsidP="00E720C4">
      <w:pPr>
        <w:pStyle w:val="textolegal"/>
        <w:ind w:firstLine="709"/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E/</w:t>
      </w:r>
      <w:r w:rsidRPr="00E720C4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4BA5757E" w14:textId="7B5E4A56" w:rsidR="00E720C4" w:rsidRDefault="00E720C4" w:rsidP="00E720C4">
      <w:pPr>
        <w:pStyle w:val="textolegal"/>
        <w:numPr>
          <w:ilvl w:val="1"/>
          <w:numId w:val="33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presente termo aditivo irá alterar a meta 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>X</w:t>
      </w:r>
      <w:r>
        <w:rPr>
          <w:rFonts w:asciiTheme="minorHAnsi" w:hAnsiTheme="minorHAnsi" w:cs="Calibri"/>
          <w:sz w:val="22"/>
          <w:szCs w:val="22"/>
        </w:rPr>
        <w:t xml:space="preserve">, do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Anexo</w:t>
      </w:r>
      <w:r w:rsidRPr="00BD23FA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II do contrato de gestão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º número/ano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, </w:t>
      </w:r>
      <w:r w:rsidRPr="00E720C4">
        <w:rPr>
          <w:rFonts w:asciiTheme="minorHAnsi" w:hAnsiTheme="minorHAnsi" w:cs="Calibri"/>
          <w:sz w:val="22"/>
          <w:szCs w:val="22"/>
        </w:rPr>
        <w:t xml:space="preserve">pela </w:t>
      </w:r>
      <w:r>
        <w:rPr>
          <w:rFonts w:asciiTheme="minorHAnsi" w:hAnsiTheme="minorHAnsi" w:cs="Calibri"/>
          <w:sz w:val="22"/>
          <w:szCs w:val="22"/>
        </w:rPr>
        <w:t>meta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>Y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.</w:t>
      </w:r>
      <w:r w:rsidRPr="00E720C4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 alteração se justifica com base no(s) seguinte(s) motivo(s):</w:t>
      </w:r>
    </w:p>
    <w:p w14:paraId="6B56BFD3" w14:textId="77777777" w:rsidR="00E720C4" w:rsidRDefault="00E720C4" w:rsidP="00E720C4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97641AB" w14:textId="7E678B8F" w:rsidR="00E720C4" w:rsidRDefault="00E720C4" w:rsidP="00E720C4">
      <w:pPr>
        <w:pStyle w:val="textolegal"/>
        <w:ind w:left="360" w:firstLine="349"/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E/</w:t>
      </w:r>
      <w:r w:rsidRPr="00E720C4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56BD8790" w14:textId="1B92E5A1" w:rsidR="00E720C4" w:rsidRDefault="00CE056C" w:rsidP="00E720C4">
      <w:pPr>
        <w:pStyle w:val="textolegal"/>
        <w:numPr>
          <w:ilvl w:val="1"/>
          <w:numId w:val="33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presente termo aditivo irá alterar a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a previsão das receitas e despesas </w:t>
      </w:r>
      <w:r w:rsidRPr="00BC4240">
        <w:rPr>
          <w:rFonts w:asciiTheme="minorHAnsi" w:hAnsiTheme="minorHAnsi" w:cs="Calibri"/>
          <w:sz w:val="22"/>
          <w:szCs w:val="22"/>
          <w:highlight w:val="lightGray"/>
          <w:u w:val="single"/>
        </w:rPr>
        <w:t>ao longo da vigência do contrato de gestão</w:t>
      </w:r>
      <w:r w:rsidRPr="00BC4240">
        <w:rPr>
          <w:rFonts w:asciiTheme="minorHAnsi" w:hAnsiTheme="minorHAnsi" w:cs="Calibri"/>
          <w:sz w:val="22"/>
          <w:szCs w:val="22"/>
        </w:rPr>
        <w:t xml:space="preserve"> dispostas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o Anexo II 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do contrato de gestão nº número/ano</w:t>
      </w:r>
      <w:r w:rsidRPr="00540B63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conforme disposto</w:t>
      </w:r>
      <w:r w:rsidR="00655DAD">
        <w:rPr>
          <w:rFonts w:asciiTheme="minorHAnsi" w:hAnsiTheme="minorHAnsi" w:cs="Calibri"/>
          <w:sz w:val="22"/>
          <w:szCs w:val="22"/>
        </w:rPr>
        <w:t xml:space="preserve"> no novo quadro de previsão de despesas e receitas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710BBD88" w14:textId="6779B7CE" w:rsidR="00CE056C" w:rsidRDefault="00CE056C" w:rsidP="00CE056C">
      <w:pPr>
        <w:pStyle w:val="textolegal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375"/>
        <w:gridCol w:w="1034"/>
        <w:gridCol w:w="1034"/>
        <w:gridCol w:w="1034"/>
        <w:gridCol w:w="1036"/>
        <w:gridCol w:w="1034"/>
        <w:gridCol w:w="1034"/>
        <w:gridCol w:w="1035"/>
        <w:gridCol w:w="1166"/>
      </w:tblGrid>
      <w:tr w:rsidR="00655DAD" w:rsidRPr="009C6514" w14:paraId="051D5FF5" w14:textId="77777777" w:rsidTr="00E53B36">
        <w:trPr>
          <w:trHeight w:val="330"/>
        </w:trPr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C71A27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651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430690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651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5F853A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6514">
              <w:rPr>
                <w:rFonts w:ascii="Calibri" w:hAnsi="Calibri" w:cs="Arial"/>
                <w:b/>
                <w:bCs/>
                <w:sz w:val="22"/>
                <w:szCs w:val="22"/>
              </w:rPr>
              <w:t>Previsto</w:t>
            </w:r>
          </w:p>
        </w:tc>
        <w:tc>
          <w:tcPr>
            <w:tcW w:w="20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86BD6B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6514">
              <w:rPr>
                <w:rFonts w:ascii="Calibri" w:hAnsi="Calibri" w:cs="Arial"/>
                <w:b/>
                <w:bCs/>
                <w:sz w:val="22"/>
                <w:szCs w:val="22"/>
              </w:rPr>
              <w:t>Realizado</w:t>
            </w:r>
          </w:p>
        </w:tc>
      </w:tr>
      <w:tr w:rsidR="00655DAD" w:rsidRPr="009C6514" w14:paraId="75482B2E" w14:textId="77777777" w:rsidTr="00E53B36">
        <w:trPr>
          <w:trHeight w:val="330"/>
        </w:trPr>
        <w:tc>
          <w:tcPr>
            <w:tcW w:w="2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F6E251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C6514"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550CA0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Entrada de Recursos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22FB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E48C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532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7132F8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D11F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CBB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C74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8DFDA3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655DAD" w:rsidRPr="009C6514" w14:paraId="712CBC06" w14:textId="77777777" w:rsidTr="00E53B36">
        <w:trPr>
          <w:trHeight w:val="780"/>
        </w:trPr>
        <w:tc>
          <w:tcPr>
            <w:tcW w:w="2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D8329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8DBB0C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D9EA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BC6E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A772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FD97725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CA2D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F776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59DB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dd/mm/aa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a</w:t>
            </w:r>
            <w:r w:rsidRPr="009C6514">
              <w:rPr>
                <w:rFonts w:ascii="Calibri" w:hAnsi="Calibri" w:cs="Arial"/>
                <w:sz w:val="16"/>
                <w:szCs w:val="16"/>
              </w:rPr>
              <w:br/>
              <w:t>dd/mm/aa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8F43E6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655DAD" w:rsidRPr="009C6514" w14:paraId="1BC0BD5F" w14:textId="77777777" w:rsidTr="00E53B36">
        <w:trPr>
          <w:trHeight w:val="4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1A8E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5947A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Receitas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DCC7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990E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9A79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BE4D01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E55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53D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FDA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BB3E2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655DAD" w:rsidRPr="009C6514" w14:paraId="6FF85384" w14:textId="77777777" w:rsidTr="00E53B36">
        <w:trPr>
          <w:trHeight w:val="64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97F0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AB565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Repasses Contrato de Gestão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DAA0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17DB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0391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4ABA8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306C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8583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DE25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118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2863B8E3" w14:textId="77777777" w:rsidTr="00E53B36">
        <w:trPr>
          <w:trHeight w:val="64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8F47A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1.1.2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7BA2D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Previsão de Saldo do CG/TA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DF94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0398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0D7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EA363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FC23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A7BB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8FD1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30F0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33062BB7" w14:textId="77777777" w:rsidTr="00E53B36">
        <w:trPr>
          <w:trHeight w:val="64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AB5E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1.1.3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2F2E5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Receita Arrecadada em Função da Existência do CG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CE21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9FD8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FB28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EFDAE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C9F4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8950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2D2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2CB1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3D13BC47" w14:textId="77777777" w:rsidTr="00E53B36">
        <w:trPr>
          <w:trHeight w:val="64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7D6C9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1.1.4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7A58D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Rendimentos Líquidos de Aplicações Financeiras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6E57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DFED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74F0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10C61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B6F4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9400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B083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7097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3BD5E711" w14:textId="77777777" w:rsidTr="00E53B36">
        <w:trPr>
          <w:trHeight w:val="645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ACEA7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1.1.5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6B4DC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Outras Receitas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52DB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8B95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B77A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EB1AB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CA37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8D76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CD1A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3CCD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291DB900" w14:textId="77777777" w:rsidTr="00E53B36">
        <w:trPr>
          <w:trHeight w:val="49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E3FEF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1.2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7759C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Devoluções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7CDF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4828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01EB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06B8E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15E9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7E3A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4B0F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4E76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35E4308C" w14:textId="77777777" w:rsidTr="00E53B36">
        <w:trPr>
          <w:trHeight w:val="270"/>
        </w:trPr>
        <w:tc>
          <w:tcPr>
            <w:tcW w:w="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F0E63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 de Entradas: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7E08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9E735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BB9C9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72E10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2F049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D0AA5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22B08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DA1F0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14E7CDDF" w14:textId="77777777" w:rsidTr="00E53B36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733C5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F9B5E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C5292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C79D4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9487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8CF1D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278AD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05647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EC22B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FBA4A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655DAD" w:rsidRPr="009C6514" w14:paraId="47F6BE89" w14:textId="77777777" w:rsidTr="00E53B36">
        <w:trPr>
          <w:trHeight w:val="420"/>
        </w:trPr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D19086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C6514">
              <w:rPr>
                <w:rFonts w:ascii="Calibri" w:hAnsi="Calibri" w:cs="Arial"/>
                <w:b/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A2141C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Saída de Recursos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EA4F3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ECB63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16096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74B16D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C7951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AF5BD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6206D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AD3C80" w14:textId="77777777" w:rsidR="00655DAD" w:rsidRPr="009C6514" w:rsidRDefault="00655DAD" w:rsidP="00E53B3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655DAD" w:rsidRPr="009C6514" w14:paraId="0C92A9CE" w14:textId="77777777" w:rsidTr="00E53B36">
        <w:trPr>
          <w:trHeight w:val="45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64E9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2200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Despesas de Pessoal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2E4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DA5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5FC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1107C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4E0E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800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E1CA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349F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655DAD" w:rsidRPr="009C6514" w14:paraId="432A8665" w14:textId="77777777" w:rsidTr="00E53B36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08D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52B79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Salários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19519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1DF9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C438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A691E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8A6F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AD76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5892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C03C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498F8D6F" w14:textId="77777777" w:rsidTr="00E53B36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2B00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2.1.2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6CBA3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Estagiários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F0BA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FAF0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BA9A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58C91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6FAE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351D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6B51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DF7F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0AD7A74B" w14:textId="77777777" w:rsidTr="00E53B36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1C41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2.1.3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BE432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Autônomos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E1D1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EEDC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4866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75874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3381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B6B8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9C59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ACC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2018CEB6" w14:textId="77777777" w:rsidTr="00E53B36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98D9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2.1.4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89252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Encargos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238C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997E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4DF1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4E75D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B1A0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1B05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5FB5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8831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5C5288A7" w14:textId="77777777" w:rsidTr="00E53B36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E40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2.1.5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F8896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Benefícios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7AF7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270C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E076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1F6E6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8FA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4C7C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161F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8AC9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593C5D1E" w14:textId="77777777" w:rsidTr="00E53B36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1607B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C6514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F4B83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Subtotal (Pessoal):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0D1F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37719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CE4C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51995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33E9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43CD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E906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6447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1454FFBB" w14:textId="77777777" w:rsidTr="00E53B36">
        <w:trPr>
          <w:trHeight w:val="49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3F55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38E40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Serviços de Pessoa Jurídica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4F62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42C4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9DA5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968939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B381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3587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4C69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33E2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743654E4" w14:textId="77777777" w:rsidTr="00E53B36">
        <w:trPr>
          <w:trHeight w:val="49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36DB8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4FBF0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Despesas Gerais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2D1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7707E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55A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59FD99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2C241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31234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E1F8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C07DC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3C648E54" w14:textId="77777777" w:rsidTr="00E53B36">
        <w:trPr>
          <w:trHeight w:val="495"/>
        </w:trPr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3A417" w14:textId="77777777" w:rsidR="00655DAD" w:rsidRPr="009C6514" w:rsidRDefault="00655DAD" w:rsidP="00E53B36">
            <w:pPr>
              <w:rPr>
                <w:rFonts w:ascii="Calibri" w:hAnsi="Calibri" w:cs="Arial"/>
                <w:sz w:val="14"/>
                <w:szCs w:val="14"/>
              </w:rPr>
            </w:pPr>
            <w:r w:rsidRPr="009C6514">
              <w:rPr>
                <w:rFonts w:ascii="Calibri" w:hAnsi="Calibri" w:cs="Arial"/>
                <w:sz w:val="14"/>
                <w:szCs w:val="14"/>
              </w:rPr>
              <w:t>2.4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9AEA8A" w14:textId="77777777" w:rsidR="00655DAD" w:rsidRPr="009C6514" w:rsidRDefault="00655DAD" w:rsidP="00E53B36">
            <w:pPr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>Aquisição de Bens Permanentes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245DF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36930B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B3F406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A55AA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9395A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E1117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67EE5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C6514">
              <w:rPr>
                <w:rFonts w:ascii="Calibri" w:hAnsi="Calibri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FD0A7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  <w:tr w:rsidR="00655DAD" w:rsidRPr="009C6514" w14:paraId="20BB577E" w14:textId="77777777" w:rsidTr="00E53B36">
        <w:trPr>
          <w:trHeight w:val="270"/>
        </w:trPr>
        <w:tc>
          <w:tcPr>
            <w:tcW w:w="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5096C" w14:textId="77777777" w:rsidR="00655DAD" w:rsidRPr="009C6514" w:rsidRDefault="00655DAD" w:rsidP="00E53B3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>Total de Saídas: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77D6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D3AEE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EA2B90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96042A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2A725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72089D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C16888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D40472" w14:textId="77777777" w:rsidR="00655DAD" w:rsidRPr="009C6514" w:rsidRDefault="00655DAD" w:rsidP="00E53B3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651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</w:tr>
    </w:tbl>
    <w:p w14:paraId="438D5372" w14:textId="77777777" w:rsidR="00655DAD" w:rsidRDefault="00655DAD" w:rsidP="00CE056C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08C11259" w14:textId="713C3A54" w:rsidR="00E720C4" w:rsidRPr="007D51B5" w:rsidRDefault="00E720C4" w:rsidP="00E720C4">
      <w:pPr>
        <w:pStyle w:val="textolegal"/>
        <w:numPr>
          <w:ilvl w:val="0"/>
          <w:numId w:val="33"/>
        </w:numPr>
        <w:spacing w:before="0"/>
        <w:ind w:left="0" w:firstLine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655DAD">
        <w:rPr>
          <w:rFonts w:asciiTheme="minorHAnsi" w:hAnsiTheme="minorHAnsi" w:cs="Calibri"/>
          <w:b/>
          <w:sz w:val="22"/>
          <w:szCs w:val="22"/>
        </w:rPr>
        <w:t>TERCEIRA</w:t>
      </w:r>
      <w:r>
        <w:rPr>
          <w:rFonts w:asciiTheme="minorHAnsi" w:hAnsiTheme="minorHAnsi" w:cs="Calibri"/>
          <w:b/>
          <w:sz w:val="22"/>
          <w:szCs w:val="22"/>
        </w:rPr>
        <w:t xml:space="preserve"> –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71E9947B" w14:textId="77777777" w:rsidR="00E720C4" w:rsidRDefault="00E720C4" w:rsidP="00E720C4">
      <w:pPr>
        <w:pStyle w:val="Textodecomentrio"/>
        <w:numPr>
          <w:ilvl w:val="1"/>
          <w:numId w:val="33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</w:t>
      </w:r>
      <w:r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>até dd/mm/aaaa</w:t>
      </w:r>
      <w:r>
        <w:rPr>
          <w:rFonts w:asciiTheme="minorHAnsi" w:hAnsiTheme="minorHAnsi"/>
          <w:sz w:val="22"/>
          <w:szCs w:val="22"/>
        </w:rPr>
        <w:t>.</w:t>
      </w:r>
    </w:p>
    <w:p w14:paraId="28F21CB5" w14:textId="77777777" w:rsidR="00E720C4" w:rsidRDefault="00E720C4" w:rsidP="00E720C4">
      <w:pPr>
        <w:pStyle w:val="Textodecomentrio"/>
        <w:spacing w:before="120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912A81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inserir a vigência que já estava prevista anteriormente, considerando, inclusive que este termo aditivo não altera prazo de vigência.</w:t>
      </w:r>
      <w:r w:rsidRPr="00912A81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7BB49951" w14:textId="77777777" w:rsidR="00E720C4" w:rsidRPr="00B57545" w:rsidRDefault="00E720C4" w:rsidP="00D7522E">
      <w:pPr>
        <w:pStyle w:val="PargrafodaLista"/>
        <w:spacing w:after="120"/>
        <w:ind w:left="0"/>
        <w:jc w:val="both"/>
        <w:rPr>
          <w:rFonts w:cs="Calibri"/>
          <w:highlight w:val="lightGray"/>
        </w:rPr>
      </w:pPr>
    </w:p>
    <w:p w14:paraId="50873CC0" w14:textId="2BFFEAF7" w:rsidR="0056732C" w:rsidRPr="007D51B5" w:rsidRDefault="0056732C" w:rsidP="00E720C4">
      <w:pPr>
        <w:pStyle w:val="textolegal"/>
        <w:numPr>
          <w:ilvl w:val="0"/>
          <w:numId w:val="33"/>
        </w:numPr>
        <w:spacing w:before="0"/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>
        <w:rPr>
          <w:rFonts w:asciiTheme="minorHAnsi" w:hAnsiTheme="minorHAnsi" w:cs="Calibri"/>
          <w:b/>
          <w:sz w:val="22"/>
          <w:szCs w:val="22"/>
        </w:rPr>
        <w:t>QU</w:t>
      </w:r>
      <w:r w:rsidR="00E260FA">
        <w:rPr>
          <w:rFonts w:asciiTheme="minorHAnsi" w:hAnsiTheme="minorHAnsi" w:cs="Calibri"/>
          <w:b/>
          <w:sz w:val="22"/>
          <w:szCs w:val="22"/>
        </w:rPr>
        <w:t>ARTA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E720C4">
      <w:pPr>
        <w:pStyle w:val="PargrafodaLista"/>
        <w:numPr>
          <w:ilvl w:val="1"/>
          <w:numId w:val="3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>no Diário Oficial dos Poderes do Estado, conforme modelo disponibilizado pela S</w:t>
      </w:r>
      <w:r w:rsidR="004A35FF" w:rsidRPr="007877C4">
        <w:rPr>
          <w:rFonts w:asciiTheme="minorHAnsi" w:hAnsiTheme="minorHAnsi" w:cs="Calibri"/>
        </w:rPr>
        <w:t>eplag</w:t>
      </w:r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D7522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281E4EB0" w:rsidR="00416426" w:rsidRPr="00F653F9" w:rsidRDefault="00F86ECD" w:rsidP="00E720C4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E260FA">
        <w:rPr>
          <w:rFonts w:asciiTheme="minorHAnsi" w:hAnsiTheme="minorHAnsi" w:cs="Calibri"/>
          <w:b/>
        </w:rPr>
        <w:t>QUIN</w:t>
      </w:r>
      <w:r w:rsidR="00CE33EA">
        <w:rPr>
          <w:rFonts w:asciiTheme="minorHAnsi" w:hAnsiTheme="minorHAnsi" w:cs="Calibri"/>
          <w:b/>
        </w:rPr>
        <w:t>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7C7E8A73" w14:textId="77777777" w:rsidR="00D7522E" w:rsidRDefault="00D7522E" w:rsidP="00E720C4">
      <w:pPr>
        <w:pStyle w:val="PargrafodaLista"/>
        <w:numPr>
          <w:ilvl w:val="1"/>
          <w:numId w:val="3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4457A">
        <w:rPr>
          <w:rFonts w:asciiTheme="minorHAnsi" w:hAnsiTheme="minorHAnsi" w:cs="Calibri"/>
        </w:rPr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1D925FA1" w14:textId="77777777" w:rsidR="00D7522E" w:rsidRPr="00C4457A" w:rsidRDefault="00D7522E" w:rsidP="00D7522E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</w:rPr>
      </w:pPr>
    </w:p>
    <w:p w14:paraId="136B7517" w14:textId="77777777" w:rsidR="00D7522E" w:rsidRPr="00C4457A" w:rsidRDefault="00D7522E" w:rsidP="00E720C4">
      <w:pPr>
        <w:pStyle w:val="PargrafodaLista"/>
        <w:numPr>
          <w:ilvl w:val="1"/>
          <w:numId w:val="3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4457A">
        <w:rPr>
          <w:rFonts w:asciiTheme="minorHAnsi" w:hAnsiTheme="minorHAnsi" w:cs="Calibri"/>
        </w:rPr>
        <w:t>Permanecendo a necessidade de provimento judicial e, para todos os fins de direito, fica eleito o Foro da Comarca de Belo Horizonte, com renúncia expressa a qualquer outro, por mais privilegiado que seja.</w:t>
      </w:r>
    </w:p>
    <w:p w14:paraId="5792FF9C" w14:textId="14ABD618" w:rsidR="00BD23FA" w:rsidRDefault="00416426" w:rsidP="00D7522E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vias</w:t>
      </w:r>
      <w:r w:rsidR="00BD23FA">
        <w:rPr>
          <w:rStyle w:val="Refdenotaderodap"/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>de igual teor e forma e para os mesmos fins de direito, na presença das testemunhas abaixo qualificadas.</w:t>
      </w:r>
    </w:p>
    <w:p w14:paraId="03D22541" w14:textId="547AD17D" w:rsidR="00BD23FA" w:rsidRPr="00BD23FA" w:rsidRDefault="00BD23FA" w:rsidP="00D7522E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o</w:t>
      </w:r>
      <w:r w:rsidRPr="00BD23FA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número de vias será igual ao número de signatários.  A Seplag deverá receber uma cópia do termo aditivo.</w:t>
      </w:r>
    </w:p>
    <w:p w14:paraId="6BA15FF8" w14:textId="77777777" w:rsidR="00E5351C" w:rsidRPr="007D51B5" w:rsidRDefault="00E5351C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01C10014" w:rsidR="00A85164" w:rsidRPr="007D51B5" w:rsidRDefault="00724DF6" w:rsidP="00A85164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Nome do dirigente máximo do OEI</w:t>
      </w:r>
      <w:r w:rsidR="00A85164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(quando houver)</w:t>
      </w:r>
    </w:p>
    <w:p w14:paraId="08ACE1C4" w14:textId="1F25D37B" w:rsidR="00A85164" w:rsidRPr="007D51B5" w:rsidRDefault="00A85164" w:rsidP="00A85164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Nome do </w:t>
      </w:r>
      <w:r w:rsidR="00724DF6">
        <w:rPr>
          <w:rFonts w:asciiTheme="minorHAnsi" w:hAnsiTheme="minorHAnsi" w:cs="Calibri"/>
          <w:sz w:val="22"/>
          <w:szCs w:val="22"/>
          <w:highlight w:val="lightGray"/>
        </w:rPr>
        <w:t>OEI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(quando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28ACEFC0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 w:rsidR="00BD23FA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10DE7B08" w14:textId="5BC9F45F" w:rsidR="00F035FD" w:rsidRPr="007D51B5" w:rsidRDefault="00BD23FA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Nome da OS</w:t>
      </w:r>
      <w:r w:rsidR="00F035FD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5D72E0A4" w14:textId="77777777" w:rsidR="00BD23FA" w:rsidRDefault="00BD23FA" w:rsidP="00577FEB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1F78997" w14:textId="77777777" w:rsidR="00BD23FA" w:rsidRDefault="00BD23FA" w:rsidP="00577FEB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D22C070" w14:textId="4F8810C1" w:rsidR="00416426" w:rsidRPr="007D51B5" w:rsidRDefault="00416426" w:rsidP="00B57545">
      <w:pPr>
        <w:pStyle w:val="textolegal"/>
        <w:spacing w:before="0" w:after="0"/>
        <w:ind w:left="709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3" w:name="_Toc219868532"/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090A8352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10B89F36" w14:textId="180695A9" w:rsidR="00E260FA" w:rsidRDefault="00E260FA" w:rsidP="00E260FA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ANEXO</w:t>
      </w:r>
    </w:p>
    <w:p w14:paraId="15C09451" w14:textId="77777777" w:rsidR="00E260FA" w:rsidRDefault="00E260F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D5BBD1" w14:textId="202A0BFE" w:rsidR="00B45B9A" w:rsidRPr="007D51B5" w:rsidRDefault="00B45B9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ANEXO I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I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bookmarkEnd w:id="3"/>
    </w:p>
    <w:p w14:paraId="74933B81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2860710" w14:textId="2793078A" w:rsidR="002D688D" w:rsidRPr="007D51B5" w:rsidRDefault="002D688D" w:rsidP="002D688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1. OBJETO DO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Pr="007D51B5">
        <w:rPr>
          <w:rFonts w:asciiTheme="minorHAnsi" w:hAnsiTheme="minorHAnsi" w:cs="Calibri"/>
          <w:b/>
          <w:sz w:val="22"/>
          <w:szCs w:val="22"/>
        </w:rPr>
        <w:t>:</w:t>
      </w:r>
    </w:p>
    <w:p w14:paraId="6AC9A9E8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58812DB" w14:textId="08FF838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Inserir objeto</w:t>
      </w:r>
      <w:r w:rsidR="00A67A95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604849C7" w14:textId="7777777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5043388D" w14:textId="77777777" w:rsidR="002D688D" w:rsidRPr="007D51B5" w:rsidRDefault="002D688D">
      <w:pPr>
        <w:rPr>
          <w:rFonts w:asciiTheme="minorHAnsi" w:hAnsiTheme="minorHAnsi" w:cs="Calibri"/>
          <w:b/>
          <w:sz w:val="22"/>
          <w:szCs w:val="22"/>
        </w:rPr>
        <w:sectPr w:rsidR="002D688D" w:rsidRPr="007D51B5" w:rsidSect="00DB7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3DDD4A38" w14:textId="77777777" w:rsidR="008E6A1A" w:rsidRPr="007D51B5" w:rsidRDefault="008E6A1A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D752DBE" w14:textId="77777777" w:rsidR="00B217BF" w:rsidRPr="007D51B5" w:rsidRDefault="002D688D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>2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>.</w:t>
      </w:r>
      <w:r w:rsidR="009A361F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 xml:space="preserve">QUADRO DE INDICADORES </w:t>
      </w:r>
      <w:bookmarkEnd w:id="4"/>
    </w:p>
    <w:p w14:paraId="4368C557" w14:textId="77777777" w:rsidR="00B217BF" w:rsidRPr="007D51B5" w:rsidRDefault="00B217BF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905CC9" w:rsidRPr="007D51B5" w14:paraId="7275D83F" w14:textId="77777777" w:rsidTr="00905CC9">
        <w:trPr>
          <w:cantSplit/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7631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0291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52DC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8E2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F21102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905CC9" w:rsidRPr="007D51B5" w14:paraId="5C57FED5" w14:textId="77777777" w:rsidTr="00905CC9">
        <w:trPr>
          <w:trHeight w:val="6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38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32A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EE4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0FBF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60DEA7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037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5D99CD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795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6B32DB2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DA6F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43818C9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FB8CD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CC9" w:rsidRPr="007D51B5" w14:paraId="5E560AD8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95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FAE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3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52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6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74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4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58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6A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1C7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389C9C97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A9C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9DB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7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F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AC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FC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A9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9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F5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91F203B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17D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0F0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A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9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8A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93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E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2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C1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54B3FE82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FAB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A7F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68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25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2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C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3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5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B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3E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49C59189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DA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1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D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2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08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3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DA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3C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AE3D121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E0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960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23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0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1C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2E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8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94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6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F95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2C68700" w14:textId="77777777" w:rsidTr="00905CC9">
        <w:trPr>
          <w:trHeight w:val="6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8A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21D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A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55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D95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44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B87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91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16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7B819774" w14:textId="77777777" w:rsidTr="00905CC9">
        <w:trPr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B3E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D23B" w14:textId="77777777" w:rsidR="00905CC9" w:rsidRPr="007D51B5" w:rsidRDefault="00905CC9" w:rsidP="00E33901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11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FB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3D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2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BA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64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2991B593" w14:textId="77777777" w:rsidTr="00905CC9">
        <w:trPr>
          <w:trHeight w:val="60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66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24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C4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A2A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CE7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1D58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38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B42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DC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80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5EF8F5C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625B96C9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1C96E3B7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5"/>
      <w:r w:rsidRPr="007D51B5">
        <w:rPr>
          <w:rFonts w:asciiTheme="minorHAnsi" w:hAnsiTheme="minorHAnsi" w:cs="Calibri"/>
          <w:b/>
          <w:sz w:val="22"/>
          <w:szCs w:val="22"/>
        </w:rPr>
        <w:t>3</w:t>
      </w:r>
      <w:r w:rsidR="00CC751F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ATRIBUTOS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 xml:space="preserve"> DOS INDICADORES</w:t>
      </w:r>
      <w:bookmarkEnd w:id="5"/>
    </w:p>
    <w:p w14:paraId="63AAB45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6D4D3FB" w14:textId="77777777" w:rsidR="005A2CF6" w:rsidRPr="007D51B5" w:rsidRDefault="00EF32BF" w:rsidP="00EF32BF">
      <w:pPr>
        <w:pStyle w:val="textolegal"/>
        <w:tabs>
          <w:tab w:val="left" w:pos="4795"/>
        </w:tabs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ab/>
      </w:r>
    </w:p>
    <w:p w14:paraId="4DD51960" w14:textId="77777777" w:rsidR="005A2CF6" w:rsidRPr="007D51B5" w:rsidRDefault="005A2CF6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033B65E0" w14:textId="4CF8214B" w:rsidR="00B217BF" w:rsidRPr="007D51B5" w:rsidRDefault="009902E9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 xml:space="preserve">títulos e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atributos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 todos os indicadores</w:t>
      </w:r>
      <w:r w:rsidR="002016A3" w:rsidRPr="007D51B5">
        <w:rPr>
          <w:rFonts w:asciiTheme="minorHAnsi" w:hAnsiTheme="minorHAnsi" w:cs="Calibri"/>
          <w:i/>
          <w:sz w:val="22"/>
          <w:szCs w:val="22"/>
        </w:rPr>
        <w:t>.</w:t>
      </w:r>
      <w:r w:rsidR="00500D73" w:rsidRPr="007D51B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indicadores deve conter </w:t>
      </w:r>
      <w:r w:rsidR="00F91205" w:rsidRPr="007D51B5">
        <w:rPr>
          <w:rFonts w:asciiTheme="minorHAnsi" w:hAnsiTheme="minorHAnsi" w:cs="Calibri"/>
          <w:i/>
          <w:sz w:val="22"/>
          <w:szCs w:val="22"/>
          <w:highlight w:val="lightGray"/>
        </w:rPr>
        <w:t>os seguintes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atributos:</w:t>
      </w:r>
    </w:p>
    <w:p w14:paraId="15421527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33229B9" w14:textId="77777777" w:rsidR="00EF32BF" w:rsidRPr="007D51B5" w:rsidRDefault="00EF32BF" w:rsidP="00EF32BF">
      <w:pPr>
        <w:spacing w:after="20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56776CA8" w14:textId="77777777" w:rsidR="00EF32BF" w:rsidRPr="007D51B5" w:rsidRDefault="00EF32BF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Descrição: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3E9049B0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Fórmula de Cálculo:</w:t>
      </w:r>
      <w:r w:rsidR="00905CC9"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067CAEA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Unidade de medida: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68E05503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Fonte de Comprovação: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12A4469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Polaridade: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D8F2E56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Cálculo de desempenho (CD):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8F169F2" w14:textId="77777777" w:rsidR="00EF32BF" w:rsidRPr="007D51B5" w:rsidRDefault="00EF32BF" w:rsidP="00EF32BF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07A198B" w14:textId="77777777" w:rsidR="00E33901" w:rsidRPr="007D51B5" w:rsidRDefault="00E33901" w:rsidP="00E33901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2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hAnsiTheme="minorHAnsi"/>
          <w:b/>
          <w:sz w:val="22"/>
          <w:szCs w:val="22"/>
        </w:rPr>
        <w:t xml:space="preserve"> </w:t>
      </w:r>
    </w:p>
    <w:p w14:paraId="5732BEEA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0D2F38B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Fórmula de Cálculo: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7D601D9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Unidade de medida: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7811C050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C0BBF23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Polaridade: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9B08824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Cálculo de desempenho (CD):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1463B289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C4E2FF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453770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D6CA59F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</w:sectPr>
      </w:pPr>
    </w:p>
    <w:p w14:paraId="3C1A87C0" w14:textId="77777777" w:rsidR="00FE718E" w:rsidRPr="007D51B5" w:rsidRDefault="00FE718E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6" w:name="_Toc219868536"/>
    </w:p>
    <w:p w14:paraId="60D6930F" w14:textId="77777777" w:rsidR="009902E9" w:rsidRPr="007D51B5" w:rsidRDefault="002D688D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>QU</w:t>
      </w:r>
      <w:r w:rsidR="00D13EBA" w:rsidRPr="007D51B5">
        <w:rPr>
          <w:rFonts w:asciiTheme="minorHAnsi" w:hAnsiTheme="minorHAnsi" w:cs="Calibri"/>
          <w:b/>
          <w:sz w:val="22"/>
          <w:szCs w:val="22"/>
        </w:rPr>
        <w:t>ADRO DE PRODUTOS</w:t>
      </w:r>
      <w:bookmarkEnd w:id="6"/>
    </w:p>
    <w:p w14:paraId="22D49D23" w14:textId="77777777" w:rsidR="00D13EBA" w:rsidRPr="007D51B5" w:rsidRDefault="00D13EBA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416513" w:rsidRPr="007D51B5" w14:paraId="2A8898DF" w14:textId="77777777" w:rsidTr="00416513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19D16C3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7F28E2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3502B1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7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592B62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Início dd/mm/aa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863B07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Término dd/mm/aa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376AAE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416513" w:rsidRPr="007D51B5" w14:paraId="7D62BCF4" w14:textId="77777777" w:rsidTr="00416513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B3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B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6C7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77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06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CC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65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AC5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5EFBA34" w14:textId="77777777" w:rsidTr="00416513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C8B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F1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59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93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DA9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61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DB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7FEB4546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A5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4B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3C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A7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49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71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CB4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2BB158EE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BB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80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46C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BE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D3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8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E4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77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FB699AB" w14:textId="77777777" w:rsidTr="00416513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97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1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BC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E3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AC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4F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70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3222D1" w14:textId="77777777" w:rsidR="00550171" w:rsidRPr="007D51B5" w:rsidRDefault="00550171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3D6E82C5" w14:textId="77777777" w:rsidR="00FE718E" w:rsidRPr="007D51B5" w:rsidRDefault="00FE718E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7"/>
    </w:p>
    <w:p w14:paraId="539B870C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5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. ATRIBUTOS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 D</w:t>
      </w:r>
      <w:bookmarkEnd w:id="8"/>
      <w:r w:rsidR="005B5F73" w:rsidRPr="007D51B5">
        <w:rPr>
          <w:rFonts w:asciiTheme="minorHAnsi" w:hAnsiTheme="minorHAnsi" w:cs="Calibri"/>
          <w:b/>
          <w:sz w:val="22"/>
          <w:szCs w:val="22"/>
        </w:rPr>
        <w:t>OS PRODUTOS</w:t>
      </w:r>
    </w:p>
    <w:p w14:paraId="4E767051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</w:p>
    <w:p w14:paraId="30BFB8F4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6274733" w14:textId="1B43CBED" w:rsidR="00416513" w:rsidRPr="007D51B5" w:rsidRDefault="00416513" w:rsidP="0041651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>títulos e atributos de todos os p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rodutos.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produtos deve conter os seguintes atributos:</w:t>
      </w:r>
    </w:p>
    <w:p w14:paraId="6BE35235" w14:textId="77777777" w:rsidR="0079638B" w:rsidRPr="007D51B5" w:rsidRDefault="0079638B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0AD59D90" w14:textId="77777777" w:rsidR="00905CC9" w:rsidRPr="00F25310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b/>
          <w:sz w:val="22"/>
          <w:szCs w:val="22"/>
          <w:highlight w:val="lightGray"/>
        </w:rPr>
      </w:pPr>
      <w:r w:rsidRPr="00F25310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Produto 1.1 - </w:t>
      </w:r>
    </w:p>
    <w:p w14:paraId="400A5CC7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896125C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Critério de Aceitação: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04B4BFB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3AEBFFD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220824A7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  <w:sectPr w:rsidR="00A70B34" w:rsidRPr="007D51B5" w:rsidSect="002D688D"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14:paraId="2D72E90B" w14:textId="77777777" w:rsidR="00FE718E" w:rsidRPr="007D51B5" w:rsidRDefault="00FE718E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9" w:name="_Toc219868538"/>
    </w:p>
    <w:p w14:paraId="2C6324B0" w14:textId="77777777" w:rsidR="00F91205" w:rsidRPr="007D51B5" w:rsidRDefault="002D688D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CRONOGRAMA E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QUADRO DE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PESOS PARA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AVALIAÇÃO</w:t>
      </w:r>
      <w:bookmarkEnd w:id="9"/>
    </w:p>
    <w:p w14:paraId="2EFBA31E" w14:textId="77777777" w:rsidR="00C43BAC" w:rsidRPr="007D51B5" w:rsidRDefault="00C43BAC" w:rsidP="00E836CA">
      <w:pPr>
        <w:rPr>
          <w:rFonts w:asciiTheme="minorHAnsi" w:hAnsiTheme="minorHAnsi" w:cs="Calibri"/>
          <w:sz w:val="22"/>
          <w:szCs w:val="22"/>
        </w:rPr>
      </w:pPr>
    </w:p>
    <w:p w14:paraId="06AD8374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.1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40A2" w:rsidRPr="007D51B5">
        <w:rPr>
          <w:rFonts w:asciiTheme="minorHAnsi" w:hAnsiTheme="minorHAnsi" w:cs="Calibri"/>
          <w:b/>
          <w:sz w:val="22"/>
          <w:szCs w:val="22"/>
        </w:rPr>
        <w:t>CRONOGRAMA</w:t>
      </w:r>
      <w:r w:rsidR="00BC1615" w:rsidRPr="007D51B5">
        <w:rPr>
          <w:rFonts w:asciiTheme="minorHAnsi" w:hAnsiTheme="minorHAnsi" w:cs="Calibri"/>
          <w:b/>
          <w:sz w:val="22"/>
          <w:szCs w:val="22"/>
        </w:rPr>
        <w:t xml:space="preserve"> DE AVALIAÇÕES</w:t>
      </w:r>
    </w:p>
    <w:p w14:paraId="4998AC8B" w14:textId="77777777" w:rsidR="00BC695D" w:rsidRPr="007D51B5" w:rsidRDefault="00BC695D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06"/>
        <w:gridCol w:w="2000"/>
        <w:gridCol w:w="2000"/>
        <w:gridCol w:w="2000"/>
      </w:tblGrid>
      <w:tr w:rsidR="002A494A" w:rsidRPr="007D51B5" w14:paraId="4F8C01C9" w14:textId="19E39488" w:rsidTr="002A494A">
        <w:trPr>
          <w:trHeight w:hRule="exact" w:val="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B34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10A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A7C" w14:textId="77777777" w:rsidR="002A494A" w:rsidRPr="007D51B5" w:rsidRDefault="002A494A" w:rsidP="00A541C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97" w14:textId="6731A517" w:rsidR="002A494A" w:rsidRPr="007D51B5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70" w14:textId="349C4A91" w:rsidR="002A494A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2A494A" w:rsidRPr="007D51B5" w14:paraId="0B667574" w14:textId="2226F2E6" w:rsidTr="00B70B7E">
        <w:trPr>
          <w:trHeight w:hRule="exact" w:val="439"/>
        </w:trPr>
        <w:tc>
          <w:tcPr>
            <w:tcW w:w="1826" w:type="dxa"/>
            <w:vAlign w:val="center"/>
          </w:tcPr>
          <w:p w14:paraId="492D5496" w14:textId="45BC148B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6B12CCCA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4B475A7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2A21074B" w14:textId="7697638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B411DB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061F80A2" w14:textId="1C1E1694" w:rsidTr="00B70B7E">
        <w:trPr>
          <w:trHeight w:hRule="exact" w:val="431"/>
        </w:trPr>
        <w:tc>
          <w:tcPr>
            <w:tcW w:w="1826" w:type="dxa"/>
            <w:vAlign w:val="center"/>
          </w:tcPr>
          <w:p w14:paraId="74B49E08" w14:textId="7CB3A94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501F9044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65EE68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31602530" w14:textId="34577A11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954F37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13B1782A" w14:textId="5B0D3C47" w:rsidTr="00B70B7E">
        <w:trPr>
          <w:trHeight w:hRule="exact" w:val="423"/>
        </w:trPr>
        <w:tc>
          <w:tcPr>
            <w:tcW w:w="1826" w:type="dxa"/>
            <w:vAlign w:val="center"/>
          </w:tcPr>
          <w:p w14:paraId="01968B1E" w14:textId="79AA1721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07639D3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1393445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44AA4EA8" w14:textId="1AF2AA4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25CE490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30309440" w14:textId="75D49E8E" w:rsidTr="00B70B7E">
        <w:trPr>
          <w:trHeight w:hRule="exact" w:val="429"/>
        </w:trPr>
        <w:tc>
          <w:tcPr>
            <w:tcW w:w="1826" w:type="dxa"/>
            <w:vAlign w:val="center"/>
          </w:tcPr>
          <w:p w14:paraId="1A5BA815" w14:textId="5DF4F7FF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494BEE08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00F774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73DF2C4D" w14:textId="6A7C3AC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78D3A7F1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52B4340A" w14:textId="77777777" w:rsidR="0088762B" w:rsidRPr="007D51B5" w:rsidRDefault="0088762B" w:rsidP="00E836CA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663D5256" w14:textId="77777777" w:rsidR="007040A2" w:rsidRPr="007D51B5" w:rsidRDefault="007040A2" w:rsidP="00E836C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598CA893" w14:textId="77777777" w:rsidR="009477DA" w:rsidRPr="007D51B5" w:rsidRDefault="009477DA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042BE87F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.2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QUADRO DE PESOS PARA AVALIAÇÃO</w:t>
      </w:r>
    </w:p>
    <w:p w14:paraId="2383027E" w14:textId="77777777" w:rsidR="0007285F" w:rsidRPr="007D51B5" w:rsidRDefault="0007285F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2A494A" w:rsidRPr="007D51B5" w14:paraId="6B778E14" w14:textId="46828A39" w:rsidTr="002A494A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740351A5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6017C9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D42C7" w14:textId="77777777" w:rsidR="002A494A" w:rsidRPr="007D51B5" w:rsidRDefault="002A494A" w:rsidP="0074051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2A494A" w:rsidRPr="007D51B5" w14:paraId="24B2FAE7" w14:textId="4E877868" w:rsidTr="00B70B7E">
        <w:trPr>
          <w:trHeight w:val="439"/>
        </w:trPr>
        <w:tc>
          <w:tcPr>
            <w:tcW w:w="0" w:type="auto"/>
            <w:vAlign w:val="center"/>
          </w:tcPr>
          <w:p w14:paraId="64928189" w14:textId="7B6365FA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638050BD" w14:textId="759F0CCB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CA6590C" w14:textId="23062483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46E19666" w14:textId="5FC5DD7E" w:rsidTr="00B70B7E">
        <w:trPr>
          <w:trHeight w:val="417"/>
        </w:trPr>
        <w:tc>
          <w:tcPr>
            <w:tcW w:w="0" w:type="auto"/>
            <w:vAlign w:val="center"/>
          </w:tcPr>
          <w:p w14:paraId="015025B8" w14:textId="18CA92CB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7AC3C75A" w14:textId="59A4FECD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3C3BAC9" w14:textId="29CFF5D6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2396BF22" w14:textId="59C1F53A" w:rsidTr="00B70B7E">
        <w:trPr>
          <w:trHeight w:val="409"/>
        </w:trPr>
        <w:tc>
          <w:tcPr>
            <w:tcW w:w="0" w:type="auto"/>
            <w:vAlign w:val="center"/>
          </w:tcPr>
          <w:p w14:paraId="575397AD" w14:textId="53FC583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CEEB2C5" w14:textId="7964F034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2C4D1120" w14:textId="305FE4E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616AF5A6" w14:textId="1A1C61A8" w:rsidTr="00B70B7E">
        <w:trPr>
          <w:trHeight w:val="415"/>
        </w:trPr>
        <w:tc>
          <w:tcPr>
            <w:tcW w:w="0" w:type="auto"/>
            <w:vAlign w:val="center"/>
          </w:tcPr>
          <w:p w14:paraId="692F5244" w14:textId="5EADD01C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5773EF84" w14:textId="3553653C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15B87B9D" w14:textId="5B5F6C89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5F5EC34F" w14:textId="77777777" w:rsidR="00F91205" w:rsidRPr="007D51B5" w:rsidRDefault="00F91205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1838F16D" w14:textId="51B88921" w:rsidR="00742C62" w:rsidRPr="007D51B5" w:rsidRDefault="009001E5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bookmarkStart w:id="10" w:name="_Toc219868539"/>
      <w:r w:rsidR="002D688D" w:rsidRPr="007D51B5">
        <w:rPr>
          <w:rFonts w:asciiTheme="minorHAnsi" w:hAnsiTheme="minorHAnsi" w:cs="Calibri"/>
          <w:b/>
          <w:sz w:val="22"/>
          <w:szCs w:val="22"/>
        </w:rPr>
        <w:t>7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>. CRONOGRAMA DE DESEMBOLSOS</w:t>
      </w:r>
      <w:bookmarkEnd w:id="10"/>
    </w:p>
    <w:p w14:paraId="2531BEEF" w14:textId="77777777" w:rsidR="00742C62" w:rsidRPr="007D51B5" w:rsidRDefault="00742C62" w:rsidP="00F309AB">
      <w:pPr>
        <w:spacing w:before="240"/>
        <w:rPr>
          <w:rFonts w:asciiTheme="minorHAnsi" w:hAnsiTheme="minorHAnsi" w:cs="Calibri"/>
          <w:sz w:val="22"/>
          <w:szCs w:val="2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873"/>
        <w:gridCol w:w="2011"/>
        <w:gridCol w:w="5018"/>
      </w:tblGrid>
      <w:tr w:rsidR="00D84D7D" w:rsidRPr="007D51B5" w14:paraId="24C39E0D" w14:textId="77777777" w:rsidTr="002A494A">
        <w:trPr>
          <w:trHeight w:val="661"/>
          <w:jc w:val="center"/>
        </w:trPr>
        <w:tc>
          <w:tcPr>
            <w:tcW w:w="755" w:type="pct"/>
            <w:shd w:val="clear" w:color="auto" w:fill="FFFFFF"/>
            <w:vAlign w:val="center"/>
          </w:tcPr>
          <w:p w14:paraId="00769997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PARCELAS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60EEE343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959" w:type="pct"/>
            <w:shd w:val="clear" w:color="auto" w:fill="FFFFFF"/>
            <w:vAlign w:val="center"/>
          </w:tcPr>
          <w:p w14:paraId="47915E07" w14:textId="77777777" w:rsidR="00D84D7D" w:rsidRPr="007D51B5" w:rsidRDefault="00A541C9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MÊS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2ED10BEF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CONDIÇÕES</w:t>
            </w:r>
          </w:p>
        </w:tc>
      </w:tr>
      <w:tr w:rsidR="00D84D7D" w:rsidRPr="007D51B5" w14:paraId="194730AC" w14:textId="77777777" w:rsidTr="00B70B7E">
        <w:trPr>
          <w:trHeight w:val="291"/>
          <w:jc w:val="center"/>
        </w:trPr>
        <w:tc>
          <w:tcPr>
            <w:tcW w:w="755" w:type="pct"/>
            <w:vAlign w:val="center"/>
          </w:tcPr>
          <w:p w14:paraId="7F932479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1ª Parcela</w:t>
            </w:r>
          </w:p>
        </w:tc>
        <w:tc>
          <w:tcPr>
            <w:tcW w:w="893" w:type="pct"/>
            <w:vAlign w:val="center"/>
          </w:tcPr>
          <w:p w14:paraId="4AEB284C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75CCA4" w14:textId="1A198248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54389208" w14:textId="07FF4554" w:rsidR="00D84D7D" w:rsidRPr="0080273D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Indicar </w:t>
            </w:r>
            <w:r w:rsidRPr="002A494A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a data do repasse caso já tenha sido realizado.</w:t>
            </w:r>
          </w:p>
        </w:tc>
      </w:tr>
      <w:tr w:rsidR="00D84D7D" w:rsidRPr="007D51B5" w14:paraId="47E8B575" w14:textId="77777777" w:rsidTr="00B70B7E">
        <w:trPr>
          <w:trHeight w:val="267"/>
          <w:jc w:val="center"/>
        </w:trPr>
        <w:tc>
          <w:tcPr>
            <w:tcW w:w="755" w:type="pct"/>
            <w:vAlign w:val="center"/>
          </w:tcPr>
          <w:p w14:paraId="5B23024F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2ª Parcela</w:t>
            </w:r>
          </w:p>
        </w:tc>
        <w:tc>
          <w:tcPr>
            <w:tcW w:w="893" w:type="pct"/>
            <w:vAlign w:val="center"/>
          </w:tcPr>
          <w:p w14:paraId="691C8A02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06E74B7E" w14:textId="5FA7BC20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7247CF4D" w14:textId="6F3455CF" w:rsidR="00D84D7D" w:rsidRPr="0080273D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Realização da 1ª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reunião da comissão de avaliação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aprovação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pelo 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supervisor. </w:t>
            </w:r>
          </w:p>
        </w:tc>
      </w:tr>
      <w:tr w:rsidR="00D84D7D" w:rsidRPr="007D51B5" w14:paraId="3B31384D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45862657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3ª Parcela</w:t>
            </w:r>
          </w:p>
        </w:tc>
        <w:tc>
          <w:tcPr>
            <w:tcW w:w="893" w:type="pct"/>
            <w:vAlign w:val="center"/>
          </w:tcPr>
          <w:p w14:paraId="4679B378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5E6D098" w14:textId="40E90BC4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42DD346E" w14:textId="607371F4" w:rsidR="00D84D7D" w:rsidRPr="007D51B5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  <w:tr w:rsidR="00D84D7D" w:rsidRPr="007D51B5" w14:paraId="7EB9C9BB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6A49C1BB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4ª Parcela</w:t>
            </w:r>
          </w:p>
        </w:tc>
        <w:tc>
          <w:tcPr>
            <w:tcW w:w="893" w:type="pct"/>
            <w:vAlign w:val="center"/>
          </w:tcPr>
          <w:p w14:paraId="2A9A0205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14C408C" w14:textId="47752682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155526AF" w14:textId="195D7323" w:rsidR="00D84D7D" w:rsidRPr="007D51B5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</w:tbl>
    <w:p w14:paraId="387D1A0C" w14:textId="77777777" w:rsidR="00742C62" w:rsidRPr="007D51B5" w:rsidRDefault="00742C62" w:rsidP="00E836CA">
      <w:pPr>
        <w:rPr>
          <w:rFonts w:asciiTheme="minorHAnsi" w:hAnsiTheme="minorHAnsi" w:cs="Calibri"/>
          <w:sz w:val="22"/>
          <w:szCs w:val="22"/>
        </w:rPr>
      </w:pPr>
    </w:p>
    <w:p w14:paraId="0430555F" w14:textId="77777777" w:rsidR="00BD23FA" w:rsidRDefault="00BD23FA" w:rsidP="00E836CA">
      <w:pPr>
        <w:rPr>
          <w:rFonts w:asciiTheme="minorHAnsi" w:hAnsiTheme="minorHAnsi" w:cs="Calibri"/>
          <w:sz w:val="22"/>
          <w:szCs w:val="22"/>
        </w:rPr>
        <w:sectPr w:rsidR="00BD23FA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325D15CD" w14:textId="1A247885" w:rsidR="002D688D" w:rsidRPr="007D51B5" w:rsidRDefault="002D688D" w:rsidP="00E836CA">
      <w:pPr>
        <w:rPr>
          <w:rFonts w:asciiTheme="minorHAnsi" w:hAnsiTheme="minorHAnsi" w:cs="Calibri"/>
          <w:sz w:val="22"/>
          <w:szCs w:val="22"/>
        </w:rPr>
        <w:sectPr w:rsidR="002D688D" w:rsidRPr="007D51B5" w:rsidSect="00BD23F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6009F76A" w14:textId="77777777" w:rsidR="00742C62" w:rsidRPr="007D51B5" w:rsidRDefault="002D688D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11" w:name="_Toc219868540"/>
      <w:r w:rsidRPr="007D51B5">
        <w:rPr>
          <w:rFonts w:asciiTheme="minorHAnsi" w:hAnsiTheme="minorHAnsi" w:cs="Calibri"/>
          <w:b/>
          <w:sz w:val="22"/>
          <w:szCs w:val="22"/>
        </w:rPr>
        <w:t>8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- QUADRO DE PREVISÃO</w:t>
      </w:r>
      <w:r w:rsidR="00554CA7" w:rsidRPr="007D51B5">
        <w:rPr>
          <w:rFonts w:asciiTheme="minorHAnsi" w:hAnsiTheme="minorHAnsi" w:cs="Calibri"/>
          <w:b/>
          <w:sz w:val="22"/>
          <w:szCs w:val="22"/>
        </w:rPr>
        <w:t xml:space="preserve"> DE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RECEITAS E DESPESAS</w:t>
      </w:r>
      <w:bookmarkEnd w:id="11"/>
    </w:p>
    <w:p w14:paraId="0E7DB028" w14:textId="062FE732" w:rsidR="00FE718E" w:rsidRPr="007D51B5" w:rsidRDefault="00BD23FA" w:rsidP="00BD23FA">
      <w:pPr>
        <w:rPr>
          <w:rFonts w:asciiTheme="minorHAnsi" w:hAnsiTheme="minorHAnsi" w:cs="Calibri"/>
          <w:b/>
          <w:sz w:val="22"/>
          <w:szCs w:val="22"/>
        </w:rPr>
      </w:pPr>
      <w:r w:rsidRPr="00BD23FA">
        <w:rPr>
          <w:noProof/>
        </w:rPr>
        <w:drawing>
          <wp:inline distT="0" distB="0" distL="0" distR="0" wp14:anchorId="4034B0CC" wp14:editId="770307CD">
            <wp:extent cx="9973310" cy="513220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1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8E" w:rsidRPr="007D51B5" w:rsidSect="00BD23FA">
      <w:headerReference w:type="default" r:id="rId14"/>
      <w:pgSz w:w="16840" w:h="11907" w:orient="landscape" w:code="9"/>
      <w:pgMar w:top="567" w:right="567" w:bottom="567" w:left="567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943" w16cex:dateUtc="2020-08-21T14:06:00Z"/>
  <w16cex:commentExtensible w16cex:durableId="22EA3CCE" w16cex:dateUtc="2020-08-21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D1F5B" w16cid:durableId="22EA2155"/>
  <w16cid:commentId w16cid:paraId="58B60D8C" w16cid:durableId="22EA2943"/>
  <w16cid:commentId w16cid:paraId="689A1645" w16cid:durableId="22EA2156"/>
  <w16cid:commentId w16cid:paraId="6B44267D" w16cid:durableId="22EA2157"/>
  <w16cid:commentId w16cid:paraId="30858857" w16cid:durableId="22EA2158"/>
  <w16cid:commentId w16cid:paraId="2A78FC37" w16cid:durableId="22EA3CCE"/>
  <w16cid:commentId w16cid:paraId="43D46A52" w16cid:durableId="22EA215A"/>
  <w16cid:commentId w16cid:paraId="30BC11E1" w16cid:durableId="22EA215B"/>
  <w16cid:commentId w16cid:paraId="149EABA0" w16cid:durableId="22EA215C"/>
  <w16cid:commentId w16cid:paraId="07123D37" w16cid:durableId="22EA21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2992" w14:textId="77777777" w:rsidR="00A321FC" w:rsidRDefault="00A321FC">
      <w:r>
        <w:separator/>
      </w:r>
    </w:p>
  </w:endnote>
  <w:endnote w:type="continuationSeparator" w:id="0">
    <w:p w14:paraId="2709C584" w14:textId="77777777" w:rsidR="00A321FC" w:rsidRDefault="00A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3718" w14:textId="77777777" w:rsidR="003B1585" w:rsidRDefault="003B1585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A483BC" w14:textId="77777777" w:rsidR="003B1585" w:rsidRDefault="003B158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055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6EEC94C9" w14:textId="781F683B" w:rsidR="003B1585" w:rsidRPr="00BD23FA" w:rsidRDefault="003B1585">
            <w:pPr>
              <w:pStyle w:val="Rodap"/>
              <w:jc w:val="right"/>
              <w:rPr>
                <w:rFonts w:asciiTheme="minorHAnsi" w:hAnsiTheme="minorHAnsi"/>
              </w:rPr>
            </w:pPr>
            <w:r w:rsidRPr="00BD23FA">
              <w:rPr>
                <w:rFonts w:asciiTheme="minorHAnsi" w:hAnsiTheme="minorHAnsi"/>
                <w:lang w:val="pt-BR"/>
              </w:rPr>
              <w:t xml:space="preserve">Página 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BD23FA">
              <w:rPr>
                <w:rFonts w:asciiTheme="minorHAnsi" w:hAnsiTheme="minorHAnsi"/>
                <w:b/>
                <w:bCs/>
              </w:rPr>
              <w:instrText>PAGE</w:instrTex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0C6E8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BD23FA">
              <w:rPr>
                <w:rFonts w:asciiTheme="minorHAnsi" w:hAnsiTheme="minorHAnsi"/>
                <w:lang w:val="pt-BR"/>
              </w:rPr>
              <w:t xml:space="preserve"> de 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BD23FA">
              <w:rPr>
                <w:rFonts w:asciiTheme="minorHAnsi" w:hAnsiTheme="minorHAnsi"/>
                <w:b/>
                <w:bCs/>
              </w:rPr>
              <w:instrText>NUMPAGES</w:instrTex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0C6E88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14D37E" w14:textId="77777777" w:rsidR="003B1585" w:rsidRPr="005E6AFC" w:rsidRDefault="003B1585" w:rsidP="00E5351C">
    <w:pPr>
      <w:pStyle w:val="Rodap"/>
      <w:ind w:right="360" w:firstLine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0C1F" w14:textId="77777777" w:rsidR="00A321FC" w:rsidRDefault="00A321FC">
      <w:r>
        <w:separator/>
      </w:r>
    </w:p>
  </w:footnote>
  <w:footnote w:type="continuationSeparator" w:id="0">
    <w:p w14:paraId="77D131A1" w14:textId="77777777" w:rsidR="00A321FC" w:rsidRDefault="00A3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6B91" w14:textId="77777777" w:rsidR="003B1585" w:rsidRDefault="00A321FC">
    <w:pPr>
      <w:pStyle w:val="Cabealho"/>
    </w:pPr>
    <w:r>
      <w:rPr>
        <w:noProof/>
      </w:rPr>
      <w:pict w14:anchorId="750F0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4" type="#_x0000_t136" style="position:absolute;margin-left:0;margin-top:0;width:506.25pt;height:253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84D9" w14:textId="1051D2F7" w:rsidR="00B21BE5" w:rsidRDefault="00B21BE5" w:rsidP="009001E5">
    <w:r>
      <w:rPr>
        <w:noProof/>
      </w:rPr>
      <w:drawing>
        <wp:anchor distT="0" distB="0" distL="114300" distR="114300" simplePos="0" relativeHeight="251672064" behindDoc="0" locked="0" layoutInCell="1" allowOverlap="1" wp14:anchorId="04290202" wp14:editId="10B2D3C3">
          <wp:simplePos x="0" y="0"/>
          <wp:positionH relativeFrom="column">
            <wp:posOffset>112395</wp:posOffset>
          </wp:positionH>
          <wp:positionV relativeFrom="paragraph">
            <wp:posOffset>-249555</wp:posOffset>
          </wp:positionV>
          <wp:extent cx="590550" cy="581025"/>
          <wp:effectExtent l="0" t="0" r="0" b="9525"/>
          <wp:wrapNone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1CD5E" w14:textId="7B052B0F" w:rsidR="003B1585" w:rsidRPr="009001E5" w:rsidRDefault="00912A81" w:rsidP="009001E5"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268223D" wp14:editId="44645A41">
              <wp:simplePos x="0" y="0"/>
              <wp:positionH relativeFrom="column">
                <wp:posOffset>696158</wp:posOffset>
              </wp:positionH>
              <wp:positionV relativeFrom="paragraph">
                <wp:posOffset>-252417</wp:posOffset>
              </wp:positionV>
              <wp:extent cx="3244850" cy="488315"/>
              <wp:effectExtent l="0" t="0" r="12700" b="260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F63935" w14:textId="77777777" w:rsidR="00912A81" w:rsidRDefault="00912A81" w:rsidP="00912A8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73FD5ED2" w14:textId="4D46F1DF" w:rsidR="00912A81" w:rsidRPr="00912A81" w:rsidRDefault="00912A81" w:rsidP="00912A8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912A81">
                            <w:rPr>
                              <w:rFonts w:asciiTheme="minorHAnsi" w:hAnsiTheme="minorHAnsi"/>
                              <w:smallCaps/>
                              <w:sz w:val="22"/>
                              <w:szCs w:val="22"/>
                              <w:highlight w:val="lightGray"/>
                            </w:rPr>
                            <w:t>ÓRGÃO ESTATAL PARCEIRO</w:t>
                          </w:r>
                          <w:r w:rsidRPr="00912A81">
                            <w:rPr>
                              <w:rFonts w:asciiTheme="minorHAnsi" w:hAnsiTheme="minorHAnsi"/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8223D" id="Retângulo 7" o:spid="_x0000_s1026" style="position:absolute;margin-left:54.8pt;margin-top:-19.9pt;width:255.5pt;height:3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" filled="f" strokecolor="white">
              <v:textbox inset="0,0,0,0">
                <w:txbxContent>
                  <w:p w14:paraId="0FF63935" w14:textId="77777777" w:rsidR="00912A81" w:rsidRDefault="00912A81" w:rsidP="00912A81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73FD5ED2" w14:textId="4D46F1DF" w:rsidR="00912A81" w:rsidRPr="00912A81" w:rsidRDefault="00912A81" w:rsidP="00912A81">
                    <w:pPr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912A81">
                      <w:rPr>
                        <w:rFonts w:asciiTheme="minorHAnsi" w:hAnsiTheme="minorHAnsi"/>
                        <w:smallCaps/>
                        <w:sz w:val="22"/>
                        <w:szCs w:val="22"/>
                        <w:highlight w:val="lightGray"/>
                      </w:rPr>
                      <w:t>ÓRGÃO ESTATAL PARCEIRO</w:t>
                    </w:r>
                    <w:r w:rsidRPr="00912A81">
                      <w:rPr>
                        <w:rFonts w:asciiTheme="minorHAnsi" w:hAnsiTheme="minorHAnsi"/>
                        <w:small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321FC">
      <w:rPr>
        <w:noProof/>
      </w:rPr>
      <w:pict w14:anchorId="5BC27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5" type="#_x0000_t136" style="position:absolute;margin-left:0;margin-top:0;width:506.25pt;height:293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0C75" w14:textId="77777777" w:rsidR="003B1585" w:rsidRDefault="00A321FC">
    <w:pPr>
      <w:pStyle w:val="Cabealho"/>
    </w:pPr>
    <w:r>
      <w:rPr>
        <w:noProof/>
      </w:rPr>
      <w:pict w14:anchorId="7AA67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53" type="#_x0000_t136" style="position:absolute;margin-left:0;margin-top:0;width:506.25pt;height:253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FC7B48" wp14:editId="17125D7D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DA1674" w14:textId="77777777" w:rsidR="003B1585" w:rsidRDefault="003B1585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2E9C168A" w14:textId="77777777" w:rsidR="003B1585" w:rsidRDefault="003B1585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C7B48" id="Rectangle 3" o:spid="_x0000_s1027" style="position:absolute;margin-left:58.3pt;margin-top:7.35pt;width:255.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 filled="f" strokecolor="white">
              <v:textbox inset="0,0,0,0">
                <w:txbxContent>
                  <w:p w14:paraId="29DA1674" w14:textId="77777777" w:rsidR="003B1585" w:rsidRDefault="003B1585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2E9C168A" w14:textId="77777777" w:rsidR="003B1585" w:rsidRDefault="003B1585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36994034" wp14:editId="3040E2C8">
          <wp:extent cx="590550" cy="581025"/>
          <wp:effectExtent l="19050" t="0" r="0" b="0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F058" w14:textId="77777777" w:rsidR="00BD23FA" w:rsidRPr="009001E5" w:rsidRDefault="00A321FC" w:rsidP="009001E5">
    <w:r>
      <w:rPr>
        <w:noProof/>
      </w:rPr>
      <w:pict w14:anchorId="3BDC18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6.25pt;height:293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25302"/>
    <w:multiLevelType w:val="multilevel"/>
    <w:tmpl w:val="877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6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903"/>
    <w:multiLevelType w:val="multilevel"/>
    <w:tmpl w:val="877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438CF"/>
    <w:multiLevelType w:val="multilevel"/>
    <w:tmpl w:val="128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A6A679D"/>
    <w:multiLevelType w:val="multilevel"/>
    <w:tmpl w:val="B6486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2"/>
  </w:num>
  <w:num w:numId="5">
    <w:abstractNumId w:val="16"/>
  </w:num>
  <w:num w:numId="6">
    <w:abstractNumId w:val="11"/>
  </w:num>
  <w:num w:numId="7">
    <w:abstractNumId w:val="10"/>
  </w:num>
  <w:num w:numId="8">
    <w:abstractNumId w:val="30"/>
  </w:num>
  <w:num w:numId="9">
    <w:abstractNumId w:val="12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23"/>
  </w:num>
  <w:num w:numId="15">
    <w:abstractNumId w:val="28"/>
  </w:num>
  <w:num w:numId="16">
    <w:abstractNumId w:val="1"/>
  </w:num>
  <w:num w:numId="17">
    <w:abstractNumId w:val="3"/>
  </w:num>
  <w:num w:numId="18">
    <w:abstractNumId w:val="5"/>
  </w:num>
  <w:num w:numId="19">
    <w:abstractNumId w:val="7"/>
  </w:num>
  <w:num w:numId="20">
    <w:abstractNumId w:val="24"/>
  </w:num>
  <w:num w:numId="21">
    <w:abstractNumId w:val="13"/>
  </w:num>
  <w:num w:numId="22">
    <w:abstractNumId w:val="31"/>
  </w:num>
  <w:num w:numId="23">
    <w:abstractNumId w:val="25"/>
  </w:num>
  <w:num w:numId="24">
    <w:abstractNumId w:val="8"/>
  </w:num>
  <w:num w:numId="25">
    <w:abstractNumId w:val="9"/>
  </w:num>
  <w:num w:numId="26">
    <w:abstractNumId w:val="6"/>
  </w:num>
  <w:num w:numId="27">
    <w:abstractNumId w:val="17"/>
  </w:num>
  <w:num w:numId="28">
    <w:abstractNumId w:val="29"/>
  </w:num>
  <w:num w:numId="29">
    <w:abstractNumId w:val="15"/>
  </w:num>
  <w:num w:numId="30">
    <w:abstractNumId w:val="18"/>
  </w:num>
  <w:num w:numId="31">
    <w:abstractNumId w:val="2"/>
  </w:num>
  <w:num w:numId="32">
    <w:abstractNumId w:val="20"/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6E88"/>
    <w:rsid w:val="000C7559"/>
    <w:rsid w:val="000D0374"/>
    <w:rsid w:val="000D0AE6"/>
    <w:rsid w:val="000D1345"/>
    <w:rsid w:val="000D198E"/>
    <w:rsid w:val="000D6026"/>
    <w:rsid w:val="000D7D0E"/>
    <w:rsid w:val="000E0E5A"/>
    <w:rsid w:val="000E48D4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301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479F4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41A5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19DF"/>
    <w:rsid w:val="002F465F"/>
    <w:rsid w:val="002F4E90"/>
    <w:rsid w:val="002F644E"/>
    <w:rsid w:val="002F6EAD"/>
    <w:rsid w:val="00300111"/>
    <w:rsid w:val="0030331B"/>
    <w:rsid w:val="00306255"/>
    <w:rsid w:val="0030746B"/>
    <w:rsid w:val="00310A85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3A71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2258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04F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3F4F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6A7F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2C53"/>
    <w:rsid w:val="005332FB"/>
    <w:rsid w:val="005333A4"/>
    <w:rsid w:val="0053436E"/>
    <w:rsid w:val="005406EF"/>
    <w:rsid w:val="00540794"/>
    <w:rsid w:val="00540B63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897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1256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5DAD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487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2A81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620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4005"/>
    <w:rsid w:val="009F4408"/>
    <w:rsid w:val="009F5EB4"/>
    <w:rsid w:val="009F6850"/>
    <w:rsid w:val="009F6CEA"/>
    <w:rsid w:val="00A0043D"/>
    <w:rsid w:val="00A0214D"/>
    <w:rsid w:val="00A031B8"/>
    <w:rsid w:val="00A05959"/>
    <w:rsid w:val="00A06270"/>
    <w:rsid w:val="00A071E5"/>
    <w:rsid w:val="00A109AB"/>
    <w:rsid w:val="00A120D9"/>
    <w:rsid w:val="00A12813"/>
    <w:rsid w:val="00A12871"/>
    <w:rsid w:val="00A13491"/>
    <w:rsid w:val="00A17A89"/>
    <w:rsid w:val="00A20C90"/>
    <w:rsid w:val="00A26A0E"/>
    <w:rsid w:val="00A30666"/>
    <w:rsid w:val="00A3154C"/>
    <w:rsid w:val="00A321F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46F7C"/>
    <w:rsid w:val="00A5122F"/>
    <w:rsid w:val="00A541C9"/>
    <w:rsid w:val="00A558EF"/>
    <w:rsid w:val="00A565D5"/>
    <w:rsid w:val="00A568F0"/>
    <w:rsid w:val="00A56B9F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4E39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2FC6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1BE5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545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0CF6"/>
    <w:rsid w:val="00BC1207"/>
    <w:rsid w:val="00BC1615"/>
    <w:rsid w:val="00BC1984"/>
    <w:rsid w:val="00BC3A5D"/>
    <w:rsid w:val="00BC4240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3FA"/>
    <w:rsid w:val="00BD2E11"/>
    <w:rsid w:val="00BD4AA8"/>
    <w:rsid w:val="00BD4B70"/>
    <w:rsid w:val="00BD5E32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753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056C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2F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50A1"/>
    <w:rsid w:val="00D7522E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B7D7F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0FA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1C94"/>
    <w:rsid w:val="00E720C4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3885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EE5B416"/>
  <w15:docId w15:val="{8B7957BC-8D6E-4A30-83BB-2BE112A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link w:val="TextosemFormataoChar"/>
    <w:uiPriority w:val="99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E2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E67877-081A-4D50-949B-89474FEC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2166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subject/>
  <dc:creator>Frederico de Morais Andrade Coutinho</dc:creator>
  <cp:keywords/>
  <dc:description/>
  <cp:lastModifiedBy>André Veloso</cp:lastModifiedBy>
  <cp:revision>9</cp:revision>
  <cp:lastPrinted>2019-03-26T20:43:00Z</cp:lastPrinted>
  <dcterms:created xsi:type="dcterms:W3CDTF">2019-03-22T20:45:00Z</dcterms:created>
  <dcterms:modified xsi:type="dcterms:W3CDTF">2020-08-24T18:59:00Z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